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01D" w:rsidRDefault="00C1401D" w:rsidP="00C1401D">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C1401D" w:rsidRDefault="00C1401D" w:rsidP="00C1401D">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Pr>
          <w:rFonts w:ascii="Times New Roman" w:hAnsi="Times New Roman"/>
          <w:b/>
          <w:sz w:val="28"/>
          <w:szCs w:val="28"/>
          <w:lang w:val="en-US"/>
        </w:rPr>
        <w:t>Tourism</w:t>
      </w:r>
      <w:bookmarkEnd w:id="0"/>
      <w:r>
        <w:rPr>
          <w:rFonts w:ascii="Times New Roman" w:hAnsi="Times New Roman"/>
          <w:b/>
          <w:sz w:val="28"/>
          <w:szCs w:val="28"/>
          <w:lang w:val="en-US"/>
        </w:rPr>
        <w:t>”</w:t>
      </w:r>
    </w:p>
    <w:p w:rsidR="00C1401D" w:rsidRDefault="00C1401D" w:rsidP="00C1401D">
      <w:pPr>
        <w:spacing w:after="0" w:line="240" w:lineRule="auto"/>
        <w:jc w:val="center"/>
        <w:rPr>
          <w:rFonts w:ascii="Times New Roman" w:hAnsi="Times New Roman"/>
          <w:b/>
          <w:sz w:val="28"/>
          <w:szCs w:val="28"/>
          <w:lang w:val="en-US"/>
        </w:rPr>
      </w:pPr>
    </w:p>
    <w:tbl>
      <w:tblPr>
        <w:tblStyle w:val="a3"/>
        <w:tblW w:w="0" w:type="auto"/>
        <w:tblLook w:val="04A0" w:firstRow="1" w:lastRow="0" w:firstColumn="1" w:lastColumn="0" w:noHBand="0" w:noVBand="1"/>
      </w:tblPr>
      <w:tblGrid>
        <w:gridCol w:w="3227"/>
        <w:gridCol w:w="6343"/>
      </w:tblGrid>
      <w:tr w:rsidR="00C1401D" w:rsidTr="00C1401D">
        <w:tc>
          <w:tcPr>
            <w:tcW w:w="3227" w:type="dxa"/>
            <w:tcBorders>
              <w:top w:val="single" w:sz="4" w:space="0" w:color="auto"/>
              <w:left w:val="single" w:sz="4" w:space="0" w:color="auto"/>
              <w:bottom w:val="single" w:sz="4" w:space="0" w:color="auto"/>
              <w:right w:val="single" w:sz="4" w:space="0" w:color="auto"/>
            </w:tcBorders>
            <w:hideMark/>
          </w:tcPr>
          <w:p w:rsidR="00C1401D" w:rsidRPr="00C1401D" w:rsidRDefault="00C1401D">
            <w:pPr>
              <w:suppressAutoHyphens/>
              <w:spacing w:after="0" w:line="240" w:lineRule="auto"/>
              <w:jc w:val="both"/>
              <w:rPr>
                <w:rFonts w:ascii="Times New Roman" w:hAnsi="Times New Roman"/>
                <w:b/>
                <w:sz w:val="28"/>
                <w:szCs w:val="28"/>
                <w:lang w:val="en-US"/>
              </w:rPr>
            </w:pPr>
            <w:r w:rsidRPr="00C1401D">
              <w:rPr>
                <w:rStyle w:val="a4"/>
                <w:rFonts w:ascii="Times New Roman" w:hAnsi="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C1401D" w:rsidRPr="00C1401D" w:rsidRDefault="00C1401D">
            <w:pPr>
              <w:suppressAutoHyphens/>
              <w:spacing w:after="0" w:line="240" w:lineRule="auto"/>
              <w:rPr>
                <w:rFonts w:ascii="Times New Roman" w:hAnsi="Times New Roman"/>
                <w:sz w:val="28"/>
                <w:szCs w:val="28"/>
                <w:lang w:val="en-US"/>
              </w:rPr>
            </w:pPr>
            <w:r w:rsidRPr="00C1401D">
              <w:rPr>
                <w:rFonts w:ascii="Times New Roman" w:hAnsi="Times New Roman"/>
                <w:sz w:val="28"/>
                <w:szCs w:val="28"/>
              </w:rPr>
              <w:t xml:space="preserve">6-05 1012 02 </w:t>
            </w:r>
            <w:r w:rsidRPr="00C1401D">
              <w:rPr>
                <w:rFonts w:ascii="Times New Roman" w:hAnsi="Times New Roman"/>
                <w:sz w:val="28"/>
                <w:szCs w:val="28"/>
                <w:lang w:val="en-US"/>
              </w:rPr>
              <w:t>Coaching Activities</w:t>
            </w:r>
            <w:r w:rsidRPr="00C1401D">
              <w:rPr>
                <w:rFonts w:ascii="Times New Roman" w:hAnsi="Times New Roman"/>
                <w:sz w:val="28"/>
                <w:szCs w:val="28"/>
              </w:rPr>
              <w:t xml:space="preserve"> (</w:t>
            </w:r>
            <w:r w:rsidRPr="00C1401D">
              <w:rPr>
                <w:rFonts w:ascii="Times New Roman" w:hAnsi="Times New Roman"/>
                <w:sz w:val="28"/>
                <w:szCs w:val="28"/>
                <w:lang w:val="en-US"/>
              </w:rPr>
              <w:t>Athletics</w:t>
            </w:r>
            <w:r w:rsidRPr="00C1401D">
              <w:rPr>
                <w:rFonts w:ascii="Times New Roman" w:hAnsi="Times New Roman"/>
                <w:sz w:val="28"/>
                <w:szCs w:val="28"/>
              </w:rPr>
              <w:t>)</w:t>
            </w:r>
          </w:p>
        </w:tc>
      </w:tr>
      <w:tr w:rsidR="00C1401D" w:rsidTr="00A065C2">
        <w:tc>
          <w:tcPr>
            <w:tcW w:w="3227" w:type="dxa"/>
            <w:tcBorders>
              <w:top w:val="single" w:sz="4" w:space="0" w:color="auto"/>
              <w:left w:val="single" w:sz="4" w:space="0" w:color="auto"/>
              <w:bottom w:val="single" w:sz="4" w:space="0" w:color="auto"/>
              <w:right w:val="single" w:sz="4" w:space="0" w:color="auto"/>
            </w:tcBorders>
            <w:hideMark/>
          </w:tcPr>
          <w:p w:rsidR="00C1401D" w:rsidRDefault="00C1401D" w:rsidP="00C1401D">
            <w:pPr>
              <w:suppressAutoHyphens/>
              <w:spacing w:after="0" w:line="240" w:lineRule="auto"/>
              <w:jc w:val="both"/>
              <w:rPr>
                <w:rFonts w:ascii="Times New Roman" w:hAnsi="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vAlign w:val="center"/>
            <w:hideMark/>
          </w:tcPr>
          <w:p w:rsidR="00C1401D" w:rsidRPr="00B9295B" w:rsidRDefault="00C1401D" w:rsidP="00C1401D">
            <w:pPr>
              <w:spacing w:after="0" w:line="240" w:lineRule="auto"/>
              <w:ind w:left="34" w:right="146"/>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C1401D" w:rsidTr="00A065C2">
        <w:tc>
          <w:tcPr>
            <w:tcW w:w="3227" w:type="dxa"/>
            <w:tcBorders>
              <w:top w:val="single" w:sz="4" w:space="0" w:color="auto"/>
              <w:left w:val="single" w:sz="4" w:space="0" w:color="auto"/>
              <w:bottom w:val="single" w:sz="4" w:space="0" w:color="auto"/>
              <w:right w:val="single" w:sz="4" w:space="0" w:color="auto"/>
            </w:tcBorders>
            <w:hideMark/>
          </w:tcPr>
          <w:p w:rsidR="00C1401D" w:rsidRDefault="00C1401D" w:rsidP="00C1401D">
            <w:pPr>
              <w:suppressAutoHyphens/>
              <w:spacing w:after="0" w:line="240" w:lineRule="auto"/>
              <w:jc w:val="both"/>
              <w:rPr>
                <w:rFonts w:ascii="Times New Roman" w:hAnsi="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vAlign w:val="center"/>
            <w:hideMark/>
          </w:tcPr>
          <w:p w:rsidR="00C1401D" w:rsidRPr="00B9295B" w:rsidRDefault="00C1401D" w:rsidP="00C1401D">
            <w:pPr>
              <w:spacing w:after="0" w:line="240" w:lineRule="auto"/>
              <w:ind w:left="34" w:right="146"/>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C1401D" w:rsidTr="00A065C2">
        <w:tc>
          <w:tcPr>
            <w:tcW w:w="3227" w:type="dxa"/>
            <w:tcBorders>
              <w:top w:val="single" w:sz="4" w:space="0" w:color="auto"/>
              <w:left w:val="single" w:sz="4" w:space="0" w:color="auto"/>
              <w:bottom w:val="single" w:sz="4" w:space="0" w:color="auto"/>
              <w:right w:val="single" w:sz="4" w:space="0" w:color="auto"/>
            </w:tcBorders>
            <w:hideMark/>
          </w:tcPr>
          <w:p w:rsidR="00C1401D" w:rsidRDefault="00C1401D" w:rsidP="00C1401D">
            <w:pPr>
              <w:suppressAutoHyphens/>
              <w:spacing w:after="0" w:line="240" w:lineRule="auto"/>
              <w:jc w:val="both"/>
              <w:rPr>
                <w:rFonts w:ascii="Times New Roman" w:hAnsi="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vAlign w:val="center"/>
            <w:hideMark/>
          </w:tcPr>
          <w:p w:rsidR="00C1401D" w:rsidRPr="00B9295B" w:rsidRDefault="00C1401D" w:rsidP="00C1401D">
            <w:pPr>
              <w:spacing w:after="0" w:line="240" w:lineRule="auto"/>
              <w:ind w:left="34" w:right="146"/>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tc>
      </w:tr>
      <w:tr w:rsidR="00C1401D" w:rsidTr="00A065C2">
        <w:tc>
          <w:tcPr>
            <w:tcW w:w="3227" w:type="dxa"/>
            <w:vMerge w:val="restart"/>
            <w:tcBorders>
              <w:top w:val="single" w:sz="4" w:space="0" w:color="auto"/>
              <w:left w:val="single" w:sz="4" w:space="0" w:color="auto"/>
              <w:bottom w:val="single" w:sz="4" w:space="0" w:color="auto"/>
              <w:right w:val="single" w:sz="4" w:space="0" w:color="auto"/>
            </w:tcBorders>
            <w:hideMark/>
          </w:tcPr>
          <w:p w:rsidR="00C1401D" w:rsidRDefault="00C1401D" w:rsidP="00C1401D">
            <w:pPr>
              <w:spacing w:after="0" w:line="240" w:lineRule="auto"/>
              <w:rPr>
                <w:rFonts w:ascii="Times New Roman" w:hAnsi="Times New Roman"/>
                <w:b/>
                <w:sz w:val="28"/>
                <w:szCs w:val="28"/>
                <w:lang w:val="en-US"/>
              </w:rPr>
            </w:pPr>
            <w:r>
              <w:rPr>
                <w:rFonts w:ascii="Times New Roman" w:hAnsi="Times New Roman"/>
                <w:b/>
                <w:sz w:val="28"/>
                <w:szCs w:val="28"/>
                <w:lang w:val="en-US"/>
              </w:rPr>
              <w:t>Lectures</w:t>
            </w:r>
          </w:p>
          <w:p w:rsidR="00C1401D" w:rsidRDefault="00C1401D" w:rsidP="00C1401D">
            <w:pPr>
              <w:spacing w:after="0" w:line="240" w:lineRule="auto"/>
              <w:rPr>
                <w:rFonts w:ascii="Times New Roman" w:eastAsiaTheme="minorHAnsi" w:hAnsi="Times New Roman" w:cstheme="minorBidi"/>
                <w:b/>
                <w:sz w:val="28"/>
                <w:szCs w:val="28"/>
                <w:lang w:val="en-US"/>
              </w:rPr>
            </w:pPr>
            <w:r>
              <w:rPr>
                <w:rFonts w:ascii="Times New Roman" w:hAnsi="Times New Roman"/>
                <w:b/>
                <w:sz w:val="28"/>
                <w:szCs w:val="28"/>
                <w:lang w:val="en-US"/>
              </w:rPr>
              <w:t xml:space="preserve">Seminar classes </w:t>
            </w:r>
          </w:p>
          <w:p w:rsidR="00C1401D" w:rsidRDefault="00C1401D" w:rsidP="00C1401D">
            <w:pPr>
              <w:spacing w:after="0" w:line="240" w:lineRule="auto"/>
              <w:rPr>
                <w:rFonts w:ascii="Times New Roman" w:hAnsi="Times New Roman"/>
                <w:b/>
                <w:sz w:val="28"/>
                <w:szCs w:val="28"/>
                <w:lang w:val="en-US"/>
              </w:rPr>
            </w:pPr>
            <w:r>
              <w:rPr>
                <w:rFonts w:ascii="Times New Roman" w:hAnsi="Times New Roman"/>
                <w:b/>
                <w:sz w:val="28"/>
                <w:szCs w:val="28"/>
                <w:lang w:val="en-US"/>
              </w:rPr>
              <w:t>Practical classes</w:t>
            </w:r>
          </w:p>
          <w:p w:rsidR="00C1401D" w:rsidRDefault="00C1401D" w:rsidP="00C1401D">
            <w:pPr>
              <w:suppressAutoHyphens/>
              <w:spacing w:after="0" w:line="240" w:lineRule="auto"/>
              <w:jc w:val="both"/>
              <w:rPr>
                <w:rFonts w:ascii="Times New Roman" w:hAnsi="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vAlign w:val="center"/>
            <w:hideMark/>
          </w:tcPr>
          <w:p w:rsidR="00C1401D" w:rsidRPr="00B9295B" w:rsidRDefault="00C1401D" w:rsidP="00C1401D">
            <w:pPr>
              <w:spacing w:after="0" w:line="240" w:lineRule="auto"/>
              <w:ind w:left="34" w:right="146"/>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C1401D" w:rsidTr="00A065C2">
        <w:tc>
          <w:tcPr>
            <w:tcW w:w="0" w:type="auto"/>
            <w:vMerge/>
            <w:tcBorders>
              <w:top w:val="single" w:sz="4" w:space="0" w:color="auto"/>
              <w:left w:val="single" w:sz="4" w:space="0" w:color="auto"/>
              <w:bottom w:val="single" w:sz="4" w:space="0" w:color="auto"/>
              <w:right w:val="single" w:sz="4" w:space="0" w:color="auto"/>
            </w:tcBorders>
            <w:vAlign w:val="center"/>
            <w:hideMark/>
          </w:tcPr>
          <w:p w:rsidR="00C1401D" w:rsidRDefault="00C1401D" w:rsidP="00C1401D">
            <w:pPr>
              <w:spacing w:after="0" w:line="240" w:lineRule="auto"/>
              <w:rPr>
                <w:rFonts w:ascii="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vAlign w:val="center"/>
            <w:hideMark/>
          </w:tcPr>
          <w:p w:rsidR="00C1401D" w:rsidRPr="00B9295B" w:rsidRDefault="00C1401D" w:rsidP="00C1401D">
            <w:pPr>
              <w:spacing w:after="0" w:line="240" w:lineRule="auto"/>
              <w:ind w:left="34" w:right="146"/>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p>
        </w:tc>
      </w:tr>
      <w:tr w:rsidR="00C1401D" w:rsidTr="00A065C2">
        <w:tc>
          <w:tcPr>
            <w:tcW w:w="0" w:type="auto"/>
            <w:vMerge/>
            <w:tcBorders>
              <w:top w:val="single" w:sz="4" w:space="0" w:color="auto"/>
              <w:left w:val="single" w:sz="4" w:space="0" w:color="auto"/>
              <w:bottom w:val="single" w:sz="4" w:space="0" w:color="auto"/>
              <w:right w:val="single" w:sz="4" w:space="0" w:color="auto"/>
            </w:tcBorders>
            <w:vAlign w:val="center"/>
            <w:hideMark/>
          </w:tcPr>
          <w:p w:rsidR="00C1401D" w:rsidRDefault="00C1401D" w:rsidP="00C1401D">
            <w:pPr>
              <w:spacing w:after="0" w:line="240" w:lineRule="auto"/>
              <w:rPr>
                <w:rFonts w:ascii="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vAlign w:val="center"/>
            <w:hideMark/>
          </w:tcPr>
          <w:p w:rsidR="00C1401D" w:rsidRPr="00B9295B" w:rsidRDefault="00C1401D" w:rsidP="00C1401D">
            <w:pPr>
              <w:spacing w:after="0" w:line="240" w:lineRule="auto"/>
              <w:ind w:left="34" w:right="146"/>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C1401D" w:rsidTr="00A065C2">
        <w:tc>
          <w:tcPr>
            <w:tcW w:w="0" w:type="auto"/>
            <w:vMerge/>
            <w:tcBorders>
              <w:top w:val="single" w:sz="4" w:space="0" w:color="auto"/>
              <w:left w:val="single" w:sz="4" w:space="0" w:color="auto"/>
              <w:bottom w:val="single" w:sz="4" w:space="0" w:color="auto"/>
              <w:right w:val="single" w:sz="4" w:space="0" w:color="auto"/>
            </w:tcBorders>
            <w:vAlign w:val="center"/>
            <w:hideMark/>
          </w:tcPr>
          <w:p w:rsidR="00C1401D" w:rsidRDefault="00C1401D" w:rsidP="00C1401D">
            <w:pPr>
              <w:spacing w:after="0" w:line="240" w:lineRule="auto"/>
              <w:rPr>
                <w:rFonts w:ascii="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vAlign w:val="center"/>
            <w:hideMark/>
          </w:tcPr>
          <w:p w:rsidR="00C1401D" w:rsidRPr="00B9295B" w:rsidRDefault="00C1401D" w:rsidP="00C1401D">
            <w:pPr>
              <w:spacing w:after="0" w:line="240" w:lineRule="auto"/>
              <w:ind w:left="34" w:right="146"/>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C1401D" w:rsidRPr="00C1401D" w:rsidTr="00A065C2">
        <w:tc>
          <w:tcPr>
            <w:tcW w:w="3227" w:type="dxa"/>
            <w:tcBorders>
              <w:top w:val="single" w:sz="4" w:space="0" w:color="auto"/>
              <w:left w:val="single" w:sz="4" w:space="0" w:color="auto"/>
              <w:bottom w:val="single" w:sz="4" w:space="0" w:color="auto"/>
              <w:right w:val="single" w:sz="4" w:space="0" w:color="auto"/>
            </w:tcBorders>
            <w:hideMark/>
          </w:tcPr>
          <w:p w:rsidR="00C1401D" w:rsidRDefault="00C1401D" w:rsidP="00C1401D">
            <w:pPr>
              <w:suppressAutoHyphens/>
              <w:spacing w:after="0" w:line="240" w:lineRule="auto"/>
              <w:jc w:val="both"/>
              <w:rPr>
                <w:rFonts w:ascii="Times New Roman"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vAlign w:val="center"/>
            <w:hideMark/>
          </w:tcPr>
          <w:p w:rsidR="00C1401D" w:rsidRPr="00C1401D" w:rsidRDefault="00C1401D" w:rsidP="00C1401D">
            <w:pPr>
              <w:spacing w:after="0"/>
              <w:ind w:left="34" w:right="146"/>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credit</w:t>
            </w:r>
          </w:p>
        </w:tc>
      </w:tr>
      <w:tr w:rsidR="00C1401D" w:rsidTr="00C1401D">
        <w:tc>
          <w:tcPr>
            <w:tcW w:w="3227" w:type="dxa"/>
            <w:tcBorders>
              <w:top w:val="single" w:sz="4" w:space="0" w:color="auto"/>
              <w:left w:val="single" w:sz="4" w:space="0" w:color="auto"/>
              <w:bottom w:val="single" w:sz="4" w:space="0" w:color="auto"/>
              <w:right w:val="single" w:sz="4" w:space="0" w:color="auto"/>
            </w:tcBorders>
            <w:hideMark/>
          </w:tcPr>
          <w:p w:rsidR="00C1401D" w:rsidRDefault="00C1401D" w:rsidP="00C1401D">
            <w:pPr>
              <w:suppressAutoHyphens/>
              <w:spacing w:after="0" w:line="240" w:lineRule="auto"/>
              <w:jc w:val="both"/>
              <w:rPr>
                <w:rFonts w:ascii="Times New Roman" w:hAnsi="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C1401D" w:rsidRPr="00B9295B" w:rsidRDefault="00C1401D" w:rsidP="00C1401D">
            <w:pPr>
              <w:spacing w:after="0" w:line="240" w:lineRule="auto"/>
              <w:ind w:left="34" w:right="146"/>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C1401D" w:rsidRPr="006F6A27" w:rsidTr="00C1401D">
        <w:tc>
          <w:tcPr>
            <w:tcW w:w="3227" w:type="dxa"/>
            <w:tcBorders>
              <w:top w:val="single" w:sz="4" w:space="0" w:color="auto"/>
              <w:left w:val="single" w:sz="4" w:space="0" w:color="auto"/>
              <w:bottom w:val="single" w:sz="4" w:space="0" w:color="auto"/>
              <w:right w:val="single" w:sz="4" w:space="0" w:color="auto"/>
            </w:tcBorders>
            <w:hideMark/>
          </w:tcPr>
          <w:p w:rsidR="00C1401D" w:rsidRDefault="00C1401D">
            <w:pPr>
              <w:suppressAutoHyphens/>
              <w:spacing w:after="0" w:line="240" w:lineRule="auto"/>
              <w:jc w:val="both"/>
              <w:rPr>
                <w:rFonts w:ascii="Times New Roman" w:hAnsi="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C1401D" w:rsidRPr="00C1401D" w:rsidRDefault="00C1401D">
            <w:pPr>
              <w:pStyle w:val="12"/>
              <w:spacing w:before="0"/>
              <w:ind w:firstLine="0"/>
              <w:rPr>
                <w:rFonts w:ascii="Calibri" w:eastAsia="Calibri" w:hAnsi="Calibri"/>
                <w:color w:val="000000"/>
                <w:sz w:val="22"/>
                <w:szCs w:val="22"/>
                <w:lang w:val="en-US" w:eastAsia="en-US"/>
              </w:rPr>
            </w:pPr>
            <w:r w:rsidRPr="006F6A27">
              <w:rPr>
                <w:rFonts w:cstheme="minorBidi"/>
                <w:color w:val="000000"/>
                <w:lang w:val="en-US"/>
              </w:rPr>
              <w:t>To master the technique of execution and methods of teaching types of tourism and orienteering.</w:t>
            </w:r>
          </w:p>
        </w:tc>
      </w:tr>
      <w:tr w:rsidR="00C1401D" w:rsidRPr="006F6A27" w:rsidTr="00C1401D">
        <w:tc>
          <w:tcPr>
            <w:tcW w:w="9570" w:type="dxa"/>
            <w:gridSpan w:val="2"/>
            <w:tcBorders>
              <w:top w:val="single" w:sz="4" w:space="0" w:color="auto"/>
              <w:left w:val="single" w:sz="4" w:space="0" w:color="auto"/>
              <w:bottom w:val="single" w:sz="4" w:space="0" w:color="auto"/>
              <w:right w:val="single" w:sz="4" w:space="0" w:color="auto"/>
            </w:tcBorders>
            <w:hideMark/>
          </w:tcPr>
          <w:p w:rsidR="00C1401D" w:rsidRDefault="00C1401D">
            <w:pPr>
              <w:spacing w:after="0" w:line="240" w:lineRule="auto"/>
              <w:jc w:val="center"/>
              <w:rPr>
                <w:rFonts w:ascii="Times New Roman" w:hAnsi="Times New Roman"/>
                <w:b/>
                <w:sz w:val="28"/>
                <w:szCs w:val="28"/>
                <w:lang w:val="en-US"/>
              </w:rPr>
            </w:pPr>
            <w:r>
              <w:rPr>
                <w:rFonts w:ascii="Times New Roman" w:hAnsi="Times New Roman"/>
                <w:b/>
                <w:sz w:val="28"/>
                <w:szCs w:val="28"/>
                <w:lang w:val="en-US"/>
              </w:rPr>
              <w:t>Summary of the academic discipline:</w:t>
            </w:r>
          </w:p>
          <w:p w:rsidR="00C1401D" w:rsidRPr="00C1401D" w:rsidRDefault="00C1401D" w:rsidP="00C1401D">
            <w:pPr>
              <w:tabs>
                <w:tab w:val="left" w:pos="760"/>
                <w:tab w:val="center" w:pos="4677"/>
              </w:tabs>
              <w:spacing w:after="0" w:line="240" w:lineRule="auto"/>
              <w:ind w:right="-2" w:firstLine="567"/>
              <w:jc w:val="both"/>
              <w:outlineLvl w:val="0"/>
              <w:rPr>
                <w:rFonts w:ascii="Times New Roman" w:hAnsi="Times New Roman"/>
                <w:sz w:val="28"/>
                <w:szCs w:val="28"/>
                <w:lang w:val="en-US"/>
              </w:rPr>
            </w:pPr>
            <w:r w:rsidRPr="00C1401D">
              <w:rPr>
                <w:rFonts w:ascii="Times New Roman" w:hAnsi="Times New Roman" w:cstheme="minorBidi"/>
                <w:sz w:val="28"/>
                <w:szCs w:val="28"/>
                <w:lang w:val="en-US"/>
              </w:rPr>
              <w:t xml:space="preserve">The academic discipline </w:t>
            </w:r>
            <w:r>
              <w:rPr>
                <w:rFonts w:ascii="Times New Roman" w:hAnsi="Times New Roman" w:cstheme="minorBidi"/>
                <w:sz w:val="28"/>
                <w:szCs w:val="28"/>
                <w:lang w:val="en-US"/>
              </w:rPr>
              <w:t>“</w:t>
            </w:r>
            <w:r w:rsidRPr="00C1401D">
              <w:rPr>
                <w:rFonts w:ascii="Times New Roman" w:hAnsi="Times New Roman" w:cstheme="minorBidi"/>
                <w:sz w:val="28"/>
                <w:szCs w:val="28"/>
                <w:lang w:val="en-US"/>
              </w:rPr>
              <w:t>Tourism</w:t>
            </w:r>
            <w:r>
              <w:rPr>
                <w:rFonts w:ascii="Times New Roman" w:hAnsi="Times New Roman" w:cstheme="minorBidi"/>
                <w:sz w:val="28"/>
                <w:szCs w:val="28"/>
                <w:lang w:val="en-US"/>
              </w:rPr>
              <w:t>”</w:t>
            </w:r>
            <w:r w:rsidRPr="00C1401D">
              <w:rPr>
                <w:rFonts w:ascii="Times New Roman" w:hAnsi="Times New Roman" w:cstheme="minorBidi"/>
                <w:sz w:val="28"/>
                <w:szCs w:val="28"/>
                <w:lang w:val="en-US"/>
              </w:rPr>
              <w:t xml:space="preserve"> covers a set of parameters for training physical education teachers. </w:t>
            </w:r>
            <w:r w:rsidRPr="006F6A27">
              <w:rPr>
                <w:rFonts w:ascii="Times New Roman" w:hAnsi="Times New Roman" w:cstheme="minorBidi"/>
                <w:sz w:val="28"/>
                <w:szCs w:val="28"/>
                <w:lang w:val="en-US"/>
              </w:rPr>
              <w:t>It provides for consistency and continuity of the long-term process of developing skills, succession in solving problems of strengthening health, creating prerequisites for achieving high sports results. The discipline studies the theoretical and methodological aspects of conducting tourism work at school, as well as the rules of competitions in tourist-applied all-round and orienteering. The discipline helps in acquiring the necessary skills and knowledge for independent work in tourism and orienteering, organizing and conducting tourist trips at school and extracurricular institutions.</w:t>
            </w:r>
          </w:p>
        </w:tc>
      </w:tr>
    </w:tbl>
    <w:p w:rsidR="00C1401D" w:rsidRDefault="00C1401D" w:rsidP="00C1401D">
      <w:pPr>
        <w:spacing w:after="0" w:line="240" w:lineRule="auto"/>
        <w:rPr>
          <w:rFonts w:ascii="Times New Roman" w:eastAsia="Calibri" w:hAnsi="Times New Roman"/>
          <w:kern w:val="2"/>
          <w:sz w:val="28"/>
          <w:szCs w:val="28"/>
          <w:lang w:val="en-US"/>
        </w:rPr>
      </w:pPr>
    </w:p>
    <w:p w:rsidR="00AB0710" w:rsidRPr="00C1401D" w:rsidRDefault="00AB0710">
      <w:pPr>
        <w:rPr>
          <w:lang w:val="en-US"/>
        </w:rPr>
      </w:pPr>
    </w:p>
    <w:sectPr w:rsidR="00AB0710" w:rsidRPr="00C1401D" w:rsidSect="00AB07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42A"/>
    <w:rsid w:val="00057E59"/>
    <w:rsid w:val="001D55C2"/>
    <w:rsid w:val="0029185D"/>
    <w:rsid w:val="002A6911"/>
    <w:rsid w:val="002B78A7"/>
    <w:rsid w:val="00412941"/>
    <w:rsid w:val="00446C43"/>
    <w:rsid w:val="00560368"/>
    <w:rsid w:val="005B042A"/>
    <w:rsid w:val="006A4B2D"/>
    <w:rsid w:val="006F6A27"/>
    <w:rsid w:val="00791E0F"/>
    <w:rsid w:val="00976796"/>
    <w:rsid w:val="00AB0710"/>
    <w:rsid w:val="00AC6F53"/>
    <w:rsid w:val="00B63F47"/>
    <w:rsid w:val="00B9295B"/>
    <w:rsid w:val="00C1401D"/>
    <w:rsid w:val="00C86FE2"/>
    <w:rsid w:val="00D25D02"/>
    <w:rsid w:val="00E11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42A"/>
    <w:pPr>
      <w:spacing w:after="160" w:line="259" w:lineRule="auto"/>
    </w:pPr>
  </w:style>
  <w:style w:type="paragraph" w:styleId="1">
    <w:name w:val="heading 1"/>
    <w:next w:val="a"/>
    <w:link w:val="10"/>
    <w:uiPriority w:val="9"/>
    <w:qFormat/>
    <w:rsid w:val="005B042A"/>
    <w:pPr>
      <w:keepNext/>
      <w:keepLines/>
      <w:spacing w:after="15" w:line="264" w:lineRule="auto"/>
      <w:ind w:left="2027" w:hanging="10"/>
      <w:outlineLvl w:val="0"/>
    </w:pPr>
    <w:rPr>
      <w:rFonts w:ascii="Times New Roman" w:eastAsia="Times New Roman" w:hAnsi="Times New Roman" w:cs="Times New Roman"/>
      <w:b/>
      <w:color w:val="000000"/>
      <w:sz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042A"/>
    <w:rPr>
      <w:rFonts w:ascii="Times New Roman" w:eastAsia="Times New Roman" w:hAnsi="Times New Roman" w:cs="Times New Roman"/>
      <w:b/>
      <w:color w:val="000000"/>
      <w:sz w:val="30"/>
      <w:lang w:eastAsia="ru-RU"/>
    </w:rPr>
  </w:style>
  <w:style w:type="character" w:customStyle="1" w:styleId="11">
    <w:name w:val="Стиль1 Знак"/>
    <w:link w:val="12"/>
    <w:locked/>
    <w:rsid w:val="00C1401D"/>
    <w:rPr>
      <w:rFonts w:ascii="Times New Roman" w:eastAsia="Times New Roman" w:hAnsi="Times New Roman" w:cs="Times New Roman"/>
      <w:sz w:val="28"/>
      <w:szCs w:val="28"/>
      <w:lang w:eastAsia="ru-RU"/>
    </w:rPr>
  </w:style>
  <w:style w:type="paragraph" w:customStyle="1" w:styleId="12">
    <w:name w:val="Стиль1"/>
    <w:basedOn w:val="a"/>
    <w:link w:val="11"/>
    <w:qFormat/>
    <w:rsid w:val="00C1401D"/>
    <w:pPr>
      <w:spacing w:before="60" w:after="0" w:line="240" w:lineRule="auto"/>
      <w:ind w:firstLine="709"/>
      <w:jc w:val="both"/>
    </w:pPr>
    <w:rPr>
      <w:rFonts w:ascii="Times New Roman" w:eastAsia="Times New Roman" w:hAnsi="Times New Roman" w:cs="Times New Roman"/>
      <w:sz w:val="28"/>
      <w:szCs w:val="28"/>
      <w:lang w:eastAsia="ru-RU"/>
    </w:rPr>
  </w:style>
  <w:style w:type="table" w:styleId="a3">
    <w:name w:val="Table Grid"/>
    <w:basedOn w:val="a1"/>
    <w:uiPriority w:val="59"/>
    <w:rsid w:val="00C140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C1401D"/>
    <w:rPr>
      <w:b/>
      <w:bCs/>
    </w:rPr>
  </w:style>
  <w:style w:type="character" w:customStyle="1" w:styleId="rynqvb">
    <w:name w:val="rynqvb"/>
    <w:basedOn w:val="a0"/>
    <w:rsid w:val="00C140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42A"/>
    <w:pPr>
      <w:spacing w:after="160" w:line="259" w:lineRule="auto"/>
    </w:pPr>
  </w:style>
  <w:style w:type="paragraph" w:styleId="1">
    <w:name w:val="heading 1"/>
    <w:next w:val="a"/>
    <w:link w:val="10"/>
    <w:uiPriority w:val="9"/>
    <w:qFormat/>
    <w:rsid w:val="005B042A"/>
    <w:pPr>
      <w:keepNext/>
      <w:keepLines/>
      <w:spacing w:after="15" w:line="264" w:lineRule="auto"/>
      <w:ind w:left="2027" w:hanging="10"/>
      <w:outlineLvl w:val="0"/>
    </w:pPr>
    <w:rPr>
      <w:rFonts w:ascii="Times New Roman" w:eastAsia="Times New Roman" w:hAnsi="Times New Roman" w:cs="Times New Roman"/>
      <w:b/>
      <w:color w:val="000000"/>
      <w:sz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042A"/>
    <w:rPr>
      <w:rFonts w:ascii="Times New Roman" w:eastAsia="Times New Roman" w:hAnsi="Times New Roman" w:cs="Times New Roman"/>
      <w:b/>
      <w:color w:val="000000"/>
      <w:sz w:val="30"/>
      <w:lang w:eastAsia="ru-RU"/>
    </w:rPr>
  </w:style>
  <w:style w:type="character" w:customStyle="1" w:styleId="11">
    <w:name w:val="Стиль1 Знак"/>
    <w:link w:val="12"/>
    <w:locked/>
    <w:rsid w:val="00C1401D"/>
    <w:rPr>
      <w:rFonts w:ascii="Times New Roman" w:eastAsia="Times New Roman" w:hAnsi="Times New Roman" w:cs="Times New Roman"/>
      <w:sz w:val="28"/>
      <w:szCs w:val="28"/>
      <w:lang w:eastAsia="ru-RU"/>
    </w:rPr>
  </w:style>
  <w:style w:type="paragraph" w:customStyle="1" w:styleId="12">
    <w:name w:val="Стиль1"/>
    <w:basedOn w:val="a"/>
    <w:link w:val="11"/>
    <w:qFormat/>
    <w:rsid w:val="00C1401D"/>
    <w:pPr>
      <w:spacing w:before="60" w:after="0" w:line="240" w:lineRule="auto"/>
      <w:ind w:firstLine="709"/>
      <w:jc w:val="both"/>
    </w:pPr>
    <w:rPr>
      <w:rFonts w:ascii="Times New Roman" w:eastAsia="Times New Roman" w:hAnsi="Times New Roman" w:cs="Times New Roman"/>
      <w:sz w:val="28"/>
      <w:szCs w:val="28"/>
      <w:lang w:eastAsia="ru-RU"/>
    </w:rPr>
  </w:style>
  <w:style w:type="table" w:styleId="a3">
    <w:name w:val="Table Grid"/>
    <w:basedOn w:val="a1"/>
    <w:uiPriority w:val="59"/>
    <w:rsid w:val="00C140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C1401D"/>
    <w:rPr>
      <w:b/>
      <w:bCs/>
    </w:rPr>
  </w:style>
  <w:style w:type="character" w:customStyle="1" w:styleId="rynqvb">
    <w:name w:val="rynqvb"/>
    <w:basedOn w:val="a0"/>
    <w:rsid w:val="00C14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17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2025-07-23T08:16:00Z</dcterms:created>
  <dcterms:modified xsi:type="dcterms:W3CDTF">2025-07-23T08:16:00Z</dcterms:modified>
</cp:coreProperties>
</file>