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D7E" w:rsidRPr="004A0DAD" w:rsidRDefault="00950D7E" w:rsidP="004A0DAD">
      <w:pPr>
        <w:spacing w:after="0" w:line="240" w:lineRule="auto"/>
        <w:jc w:val="center"/>
        <w:rPr>
          <w:b/>
          <w:sz w:val="26"/>
          <w:szCs w:val="26"/>
          <w:lang w:val="be-BY"/>
        </w:rPr>
      </w:pPr>
      <w:r>
        <w:rPr>
          <w:b/>
          <w:szCs w:val="28"/>
          <w:lang w:val="en-US"/>
        </w:rPr>
        <w:t>The name of the academic discipline:</w:t>
      </w:r>
    </w:p>
    <w:p w:rsidR="00950D7E" w:rsidRDefault="00950D7E" w:rsidP="00950D7E">
      <w:pPr>
        <w:spacing w:after="0" w:line="240" w:lineRule="auto"/>
        <w:jc w:val="center"/>
        <w:rPr>
          <w:b/>
          <w:szCs w:val="28"/>
          <w:lang w:val="en-US"/>
        </w:rPr>
      </w:pPr>
      <w:r>
        <w:rPr>
          <w:b/>
          <w:szCs w:val="28"/>
          <w:lang w:val="en-US"/>
        </w:rPr>
        <w:t>“</w:t>
      </w:r>
      <w:bookmarkStart w:id="0" w:name="_GoBack"/>
      <w:r w:rsidR="009D7669">
        <w:rPr>
          <w:b/>
          <w:szCs w:val="28"/>
          <w:lang w:val="en-US"/>
        </w:rPr>
        <w:t>Editing</w:t>
      </w:r>
      <w:bookmarkEnd w:id="0"/>
      <w:r>
        <w:rPr>
          <w:b/>
          <w:szCs w:val="28"/>
          <w:lang w:val="en-US"/>
        </w:rPr>
        <w:t>”</w:t>
      </w:r>
    </w:p>
    <w:p w:rsidR="00950D7E" w:rsidRDefault="00950D7E" w:rsidP="00950D7E">
      <w:pPr>
        <w:spacing w:after="0" w:line="240" w:lineRule="auto"/>
        <w:jc w:val="center"/>
        <w:rPr>
          <w:b/>
          <w:color w:val="000000"/>
          <w:szCs w:val="28"/>
          <w:lang w:val="en-US"/>
        </w:rPr>
      </w:pPr>
    </w:p>
    <w:tbl>
      <w:tblPr>
        <w:tblW w:w="95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6213"/>
      </w:tblGrid>
      <w:tr w:rsidR="00950D7E" w:rsidTr="00950D7E">
        <w:tc>
          <w:tcPr>
            <w:tcW w:w="3358" w:type="dxa"/>
            <w:tcBorders>
              <w:top w:val="single" w:sz="4" w:space="0" w:color="auto"/>
              <w:left w:val="single" w:sz="4" w:space="0" w:color="auto"/>
              <w:bottom w:val="single" w:sz="4" w:space="0" w:color="auto"/>
              <w:right w:val="single" w:sz="4" w:space="0" w:color="auto"/>
            </w:tcBorders>
            <w:hideMark/>
          </w:tcPr>
          <w:p w:rsidR="00950D7E" w:rsidRDefault="00950D7E">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Pr>
                <w:rStyle w:val="ab"/>
                <w:lang w:val="en-US"/>
              </w:rPr>
              <w:t>Specialty code and name</w:t>
            </w:r>
          </w:p>
        </w:tc>
        <w:tc>
          <w:tcPr>
            <w:tcW w:w="6213" w:type="dxa"/>
            <w:tcBorders>
              <w:top w:val="single" w:sz="4" w:space="0" w:color="auto"/>
              <w:left w:val="single" w:sz="4" w:space="0" w:color="auto"/>
              <w:bottom w:val="single" w:sz="4" w:space="0" w:color="auto"/>
              <w:right w:val="single" w:sz="4" w:space="0" w:color="auto"/>
            </w:tcBorders>
            <w:hideMark/>
          </w:tcPr>
          <w:p w:rsidR="00950D7E" w:rsidRDefault="00950D7E">
            <w:pPr>
              <w:widowControl w:val="0"/>
              <w:autoSpaceDE w:val="0"/>
              <w:autoSpaceDN w:val="0"/>
              <w:adjustRightInd w:val="0"/>
              <w:spacing w:after="0" w:line="240" w:lineRule="auto"/>
              <w:jc w:val="both"/>
              <w:rPr>
                <w:rFonts w:eastAsia="Times New Roman"/>
                <w:color w:val="000000"/>
                <w:kern w:val="2"/>
                <w:szCs w:val="28"/>
                <w:lang w:val="en-US" w:eastAsia="en-US" w:bidi="ru-RU"/>
              </w:rPr>
            </w:pPr>
            <w:r>
              <w:rPr>
                <w:szCs w:val="28"/>
              </w:rPr>
              <w:t xml:space="preserve">6-05-0321-01 </w:t>
            </w:r>
            <w:r>
              <w:rPr>
                <w:szCs w:val="28"/>
                <w:lang w:val="en-US"/>
              </w:rPr>
              <w:t xml:space="preserve">Journalism </w:t>
            </w:r>
          </w:p>
        </w:tc>
      </w:tr>
      <w:tr w:rsidR="00950D7E" w:rsidTr="00950D7E">
        <w:tc>
          <w:tcPr>
            <w:tcW w:w="3358" w:type="dxa"/>
            <w:tcBorders>
              <w:top w:val="single" w:sz="4" w:space="0" w:color="auto"/>
              <w:left w:val="single" w:sz="4" w:space="0" w:color="auto"/>
              <w:bottom w:val="single" w:sz="4" w:space="0" w:color="auto"/>
              <w:right w:val="single" w:sz="4" w:space="0" w:color="auto"/>
            </w:tcBorders>
            <w:hideMark/>
          </w:tcPr>
          <w:p w:rsidR="00950D7E" w:rsidRDefault="00950D7E">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Pr>
                <w:b/>
                <w:color w:val="000000"/>
                <w:szCs w:val="28"/>
                <w:lang w:val="en-US"/>
              </w:rPr>
              <w:t>Year of study</w:t>
            </w:r>
          </w:p>
        </w:tc>
        <w:tc>
          <w:tcPr>
            <w:tcW w:w="6213" w:type="dxa"/>
            <w:tcBorders>
              <w:top w:val="single" w:sz="4" w:space="0" w:color="auto"/>
              <w:left w:val="single" w:sz="4" w:space="0" w:color="auto"/>
              <w:bottom w:val="single" w:sz="4" w:space="0" w:color="auto"/>
              <w:right w:val="single" w:sz="4" w:space="0" w:color="auto"/>
            </w:tcBorders>
            <w:hideMark/>
          </w:tcPr>
          <w:p w:rsidR="00950D7E" w:rsidRDefault="00950D7E">
            <w:pPr>
              <w:spacing w:after="0" w:line="240" w:lineRule="auto"/>
              <w:rPr>
                <w:szCs w:val="28"/>
                <w:lang w:eastAsia="en-US"/>
              </w:rPr>
            </w:pPr>
            <w:r>
              <w:rPr>
                <w:szCs w:val="28"/>
              </w:rPr>
              <w:t>2</w:t>
            </w:r>
          </w:p>
        </w:tc>
      </w:tr>
      <w:tr w:rsidR="00950D7E" w:rsidTr="00950D7E">
        <w:tc>
          <w:tcPr>
            <w:tcW w:w="3358" w:type="dxa"/>
            <w:tcBorders>
              <w:top w:val="single" w:sz="4" w:space="0" w:color="auto"/>
              <w:left w:val="single" w:sz="4" w:space="0" w:color="auto"/>
              <w:bottom w:val="single" w:sz="4" w:space="0" w:color="auto"/>
              <w:right w:val="single" w:sz="4" w:space="0" w:color="auto"/>
            </w:tcBorders>
            <w:hideMark/>
          </w:tcPr>
          <w:p w:rsidR="00950D7E" w:rsidRDefault="00950D7E">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Pr>
                <w:b/>
                <w:color w:val="000000"/>
                <w:szCs w:val="28"/>
                <w:lang w:val="en-US"/>
              </w:rPr>
              <w:t>Semester of study</w:t>
            </w:r>
          </w:p>
        </w:tc>
        <w:tc>
          <w:tcPr>
            <w:tcW w:w="6213" w:type="dxa"/>
            <w:tcBorders>
              <w:top w:val="single" w:sz="4" w:space="0" w:color="auto"/>
              <w:left w:val="single" w:sz="4" w:space="0" w:color="auto"/>
              <w:bottom w:val="single" w:sz="4" w:space="0" w:color="auto"/>
              <w:right w:val="single" w:sz="4" w:space="0" w:color="auto"/>
            </w:tcBorders>
            <w:hideMark/>
          </w:tcPr>
          <w:p w:rsidR="00950D7E" w:rsidRDefault="00950D7E">
            <w:pPr>
              <w:spacing w:after="0" w:line="240" w:lineRule="auto"/>
              <w:rPr>
                <w:szCs w:val="28"/>
                <w:lang w:eastAsia="en-US"/>
              </w:rPr>
            </w:pPr>
            <w:r>
              <w:rPr>
                <w:szCs w:val="28"/>
              </w:rPr>
              <w:t xml:space="preserve">4 </w:t>
            </w:r>
          </w:p>
        </w:tc>
      </w:tr>
      <w:tr w:rsidR="00950D7E" w:rsidTr="00950D7E">
        <w:tc>
          <w:tcPr>
            <w:tcW w:w="3358" w:type="dxa"/>
            <w:tcBorders>
              <w:top w:val="single" w:sz="4" w:space="0" w:color="auto"/>
              <w:left w:val="single" w:sz="4" w:space="0" w:color="auto"/>
              <w:bottom w:val="single" w:sz="4" w:space="0" w:color="auto"/>
              <w:right w:val="single" w:sz="4" w:space="0" w:color="auto"/>
            </w:tcBorders>
            <w:hideMark/>
          </w:tcPr>
          <w:p w:rsidR="00950D7E" w:rsidRDefault="00950D7E">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Pr>
                <w:b/>
                <w:color w:val="000000"/>
                <w:szCs w:val="28"/>
                <w:lang w:val="en-US"/>
              </w:rPr>
              <w:t>Number of in-class academic hours:</w:t>
            </w:r>
          </w:p>
        </w:tc>
        <w:tc>
          <w:tcPr>
            <w:tcW w:w="6213" w:type="dxa"/>
            <w:tcBorders>
              <w:top w:val="single" w:sz="4" w:space="0" w:color="auto"/>
              <w:left w:val="single" w:sz="4" w:space="0" w:color="auto"/>
              <w:bottom w:val="single" w:sz="4" w:space="0" w:color="auto"/>
              <w:right w:val="single" w:sz="4" w:space="0" w:color="auto"/>
            </w:tcBorders>
            <w:hideMark/>
          </w:tcPr>
          <w:p w:rsidR="00950D7E" w:rsidRDefault="00950D7E" w:rsidP="00950D7E">
            <w:pPr>
              <w:spacing w:after="0" w:line="240" w:lineRule="auto"/>
              <w:rPr>
                <w:szCs w:val="28"/>
                <w:lang w:eastAsia="en-US"/>
              </w:rPr>
            </w:pPr>
            <w:r>
              <w:rPr>
                <w:szCs w:val="28"/>
              </w:rPr>
              <w:t>34</w:t>
            </w:r>
          </w:p>
        </w:tc>
      </w:tr>
      <w:tr w:rsidR="00950D7E" w:rsidTr="00950D7E">
        <w:trPr>
          <w:trHeight w:val="308"/>
        </w:trPr>
        <w:tc>
          <w:tcPr>
            <w:tcW w:w="3358" w:type="dxa"/>
            <w:vMerge w:val="restart"/>
            <w:tcBorders>
              <w:top w:val="single" w:sz="4" w:space="0" w:color="auto"/>
              <w:left w:val="single" w:sz="4" w:space="0" w:color="auto"/>
              <w:bottom w:val="single" w:sz="4" w:space="0" w:color="auto"/>
              <w:right w:val="single" w:sz="4" w:space="0" w:color="auto"/>
            </w:tcBorders>
            <w:hideMark/>
          </w:tcPr>
          <w:p w:rsidR="00950D7E" w:rsidRDefault="00950D7E">
            <w:pPr>
              <w:adjustRightInd w:val="0"/>
              <w:spacing w:after="0" w:line="240" w:lineRule="auto"/>
              <w:rPr>
                <w:rFonts w:eastAsia="Times New Roman"/>
                <w:b/>
                <w:color w:val="000000"/>
                <w:kern w:val="2"/>
                <w:szCs w:val="28"/>
                <w:lang w:val="en-US" w:eastAsia="en-US" w:bidi="ru-RU"/>
              </w:rPr>
            </w:pPr>
            <w:r>
              <w:rPr>
                <w:b/>
                <w:color w:val="000000"/>
                <w:szCs w:val="28"/>
                <w:lang w:val="en-US"/>
              </w:rPr>
              <w:t>Lectures</w:t>
            </w:r>
          </w:p>
          <w:p w:rsidR="00950D7E" w:rsidRDefault="00950D7E">
            <w:pPr>
              <w:adjustRightInd w:val="0"/>
              <w:spacing w:after="0" w:line="240" w:lineRule="auto"/>
              <w:rPr>
                <w:b/>
                <w:color w:val="000000"/>
                <w:szCs w:val="28"/>
                <w:lang w:val="en-US"/>
              </w:rPr>
            </w:pPr>
            <w:r>
              <w:rPr>
                <w:b/>
                <w:color w:val="000000"/>
                <w:szCs w:val="28"/>
                <w:lang w:val="en-US"/>
              </w:rPr>
              <w:t xml:space="preserve">Seminar classes </w:t>
            </w:r>
          </w:p>
          <w:p w:rsidR="00950D7E" w:rsidRDefault="00950D7E">
            <w:pPr>
              <w:adjustRightInd w:val="0"/>
              <w:spacing w:after="0" w:line="240" w:lineRule="auto"/>
              <w:rPr>
                <w:rFonts w:eastAsiaTheme="minorEastAsia"/>
                <w:b/>
                <w:color w:val="000000"/>
                <w:kern w:val="2"/>
                <w:szCs w:val="28"/>
                <w:lang w:val="en-US" w:bidi="ru-RU"/>
              </w:rPr>
            </w:pPr>
            <w:r>
              <w:rPr>
                <w:b/>
                <w:color w:val="000000"/>
                <w:szCs w:val="28"/>
                <w:lang w:val="en-US"/>
              </w:rPr>
              <w:t>Practical classes</w:t>
            </w:r>
          </w:p>
          <w:p w:rsidR="00950D7E" w:rsidRDefault="00950D7E">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Pr>
                <w:b/>
                <w:color w:val="000000"/>
                <w:szCs w:val="28"/>
                <w:lang w:val="en-US"/>
              </w:rPr>
              <w:t>Laboratory classes</w:t>
            </w:r>
          </w:p>
        </w:tc>
        <w:tc>
          <w:tcPr>
            <w:tcW w:w="6213" w:type="dxa"/>
            <w:tcBorders>
              <w:top w:val="single" w:sz="4" w:space="0" w:color="auto"/>
              <w:left w:val="single" w:sz="4" w:space="0" w:color="auto"/>
              <w:bottom w:val="single" w:sz="4" w:space="0" w:color="auto"/>
              <w:right w:val="single" w:sz="4" w:space="0" w:color="auto"/>
            </w:tcBorders>
            <w:hideMark/>
          </w:tcPr>
          <w:p w:rsidR="00950D7E" w:rsidRDefault="00950D7E">
            <w:pPr>
              <w:spacing w:after="0" w:line="240" w:lineRule="auto"/>
              <w:rPr>
                <w:szCs w:val="28"/>
                <w:lang w:eastAsia="en-US"/>
              </w:rPr>
            </w:pPr>
            <w:r>
              <w:rPr>
                <w:szCs w:val="28"/>
              </w:rPr>
              <w:t>12</w:t>
            </w:r>
          </w:p>
        </w:tc>
      </w:tr>
      <w:tr w:rsidR="00950D7E" w:rsidTr="00950D7E">
        <w:tc>
          <w:tcPr>
            <w:tcW w:w="0" w:type="auto"/>
            <w:vMerge/>
            <w:tcBorders>
              <w:top w:val="single" w:sz="4" w:space="0" w:color="auto"/>
              <w:left w:val="single" w:sz="4" w:space="0" w:color="auto"/>
              <w:bottom w:val="single" w:sz="4" w:space="0" w:color="auto"/>
              <w:right w:val="single" w:sz="4" w:space="0" w:color="auto"/>
            </w:tcBorders>
            <w:vAlign w:val="center"/>
            <w:hideMark/>
          </w:tcPr>
          <w:p w:rsidR="00950D7E" w:rsidRDefault="00950D7E">
            <w:pPr>
              <w:spacing w:after="0" w:line="240" w:lineRule="auto"/>
              <w:rPr>
                <w:rFonts w:eastAsia="Times New Roman"/>
                <w:b/>
                <w:color w:val="000000"/>
                <w:kern w:val="2"/>
                <w:szCs w:val="28"/>
                <w:lang w:val="en-US" w:eastAsia="en-US" w:bidi="ru-RU"/>
              </w:rPr>
            </w:pPr>
          </w:p>
        </w:tc>
        <w:tc>
          <w:tcPr>
            <w:tcW w:w="6213" w:type="dxa"/>
            <w:tcBorders>
              <w:top w:val="single" w:sz="4" w:space="0" w:color="auto"/>
              <w:left w:val="single" w:sz="4" w:space="0" w:color="auto"/>
              <w:bottom w:val="single" w:sz="4" w:space="0" w:color="auto"/>
              <w:right w:val="single" w:sz="4" w:space="0" w:color="auto"/>
            </w:tcBorders>
            <w:hideMark/>
          </w:tcPr>
          <w:p w:rsidR="00950D7E" w:rsidRDefault="00950D7E">
            <w:pPr>
              <w:spacing w:after="0" w:line="240" w:lineRule="auto"/>
              <w:rPr>
                <w:szCs w:val="28"/>
                <w:lang w:eastAsia="en-US"/>
              </w:rPr>
            </w:pPr>
            <w:r>
              <w:rPr>
                <w:szCs w:val="28"/>
              </w:rPr>
              <w:t>-</w:t>
            </w:r>
          </w:p>
        </w:tc>
      </w:tr>
      <w:tr w:rsidR="00950D7E" w:rsidTr="00950D7E">
        <w:tc>
          <w:tcPr>
            <w:tcW w:w="0" w:type="auto"/>
            <w:vMerge/>
            <w:tcBorders>
              <w:top w:val="single" w:sz="4" w:space="0" w:color="auto"/>
              <w:left w:val="single" w:sz="4" w:space="0" w:color="auto"/>
              <w:bottom w:val="single" w:sz="4" w:space="0" w:color="auto"/>
              <w:right w:val="single" w:sz="4" w:space="0" w:color="auto"/>
            </w:tcBorders>
            <w:vAlign w:val="center"/>
            <w:hideMark/>
          </w:tcPr>
          <w:p w:rsidR="00950D7E" w:rsidRDefault="00950D7E">
            <w:pPr>
              <w:spacing w:after="0" w:line="240" w:lineRule="auto"/>
              <w:rPr>
                <w:rFonts w:eastAsia="Times New Roman"/>
                <w:b/>
                <w:color w:val="000000"/>
                <w:kern w:val="2"/>
                <w:szCs w:val="28"/>
                <w:lang w:val="en-US" w:eastAsia="en-US" w:bidi="ru-RU"/>
              </w:rPr>
            </w:pPr>
          </w:p>
        </w:tc>
        <w:tc>
          <w:tcPr>
            <w:tcW w:w="6213" w:type="dxa"/>
            <w:tcBorders>
              <w:top w:val="single" w:sz="4" w:space="0" w:color="auto"/>
              <w:left w:val="single" w:sz="4" w:space="0" w:color="auto"/>
              <w:bottom w:val="single" w:sz="4" w:space="0" w:color="auto"/>
              <w:right w:val="single" w:sz="4" w:space="0" w:color="auto"/>
            </w:tcBorders>
            <w:hideMark/>
          </w:tcPr>
          <w:p w:rsidR="00950D7E" w:rsidRDefault="00950D7E" w:rsidP="00950D7E">
            <w:pPr>
              <w:spacing w:after="0" w:line="240" w:lineRule="auto"/>
              <w:rPr>
                <w:szCs w:val="28"/>
                <w:lang w:eastAsia="en-US"/>
              </w:rPr>
            </w:pPr>
            <w:r>
              <w:rPr>
                <w:szCs w:val="28"/>
              </w:rPr>
              <w:t>22</w:t>
            </w:r>
          </w:p>
        </w:tc>
      </w:tr>
      <w:tr w:rsidR="00950D7E" w:rsidTr="00950D7E">
        <w:tc>
          <w:tcPr>
            <w:tcW w:w="0" w:type="auto"/>
            <w:vMerge/>
            <w:tcBorders>
              <w:top w:val="single" w:sz="4" w:space="0" w:color="auto"/>
              <w:left w:val="single" w:sz="4" w:space="0" w:color="auto"/>
              <w:bottom w:val="single" w:sz="4" w:space="0" w:color="auto"/>
              <w:right w:val="single" w:sz="4" w:space="0" w:color="auto"/>
            </w:tcBorders>
            <w:vAlign w:val="center"/>
            <w:hideMark/>
          </w:tcPr>
          <w:p w:rsidR="00950D7E" w:rsidRDefault="00950D7E">
            <w:pPr>
              <w:spacing w:after="0" w:line="240" w:lineRule="auto"/>
              <w:rPr>
                <w:rFonts w:eastAsia="Times New Roman"/>
                <w:b/>
                <w:color w:val="000000"/>
                <w:kern w:val="2"/>
                <w:szCs w:val="28"/>
                <w:lang w:val="en-US" w:eastAsia="en-US" w:bidi="ru-RU"/>
              </w:rPr>
            </w:pPr>
          </w:p>
        </w:tc>
        <w:tc>
          <w:tcPr>
            <w:tcW w:w="6213" w:type="dxa"/>
            <w:tcBorders>
              <w:top w:val="single" w:sz="4" w:space="0" w:color="auto"/>
              <w:left w:val="single" w:sz="4" w:space="0" w:color="auto"/>
              <w:bottom w:val="single" w:sz="4" w:space="0" w:color="auto"/>
              <w:right w:val="single" w:sz="4" w:space="0" w:color="auto"/>
            </w:tcBorders>
            <w:hideMark/>
          </w:tcPr>
          <w:p w:rsidR="00950D7E" w:rsidRDefault="00950D7E" w:rsidP="00950D7E">
            <w:pPr>
              <w:spacing w:after="0" w:line="240" w:lineRule="auto"/>
              <w:rPr>
                <w:szCs w:val="28"/>
                <w:lang w:eastAsia="en-US"/>
              </w:rPr>
            </w:pPr>
            <w:r>
              <w:rPr>
                <w:szCs w:val="28"/>
                <w:lang w:eastAsia="en-US"/>
              </w:rPr>
              <w:t>-</w:t>
            </w:r>
          </w:p>
        </w:tc>
      </w:tr>
      <w:tr w:rsidR="00950D7E" w:rsidTr="00950D7E">
        <w:tc>
          <w:tcPr>
            <w:tcW w:w="3358" w:type="dxa"/>
            <w:tcBorders>
              <w:top w:val="single" w:sz="4" w:space="0" w:color="auto"/>
              <w:left w:val="single" w:sz="4" w:space="0" w:color="auto"/>
              <w:bottom w:val="single" w:sz="4" w:space="0" w:color="auto"/>
              <w:right w:val="single" w:sz="4" w:space="0" w:color="auto"/>
            </w:tcBorders>
            <w:hideMark/>
          </w:tcPr>
          <w:p w:rsidR="00950D7E" w:rsidRDefault="00950D7E">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Pr>
                <w:b/>
                <w:color w:val="000000"/>
                <w:szCs w:val="28"/>
                <w:lang w:val="en-US"/>
              </w:rPr>
              <w:t>Form of the current assessment (</w:t>
            </w:r>
            <w:r>
              <w:rPr>
                <w:b/>
                <w:i/>
                <w:color w:val="000000"/>
                <w:szCs w:val="28"/>
                <w:lang w:val="en-US"/>
              </w:rPr>
              <w:t>credit/ graded credit /exam</w:t>
            </w:r>
            <w:r>
              <w:rPr>
                <w:b/>
                <w:color w:val="000000"/>
                <w:szCs w:val="28"/>
                <w:lang w:val="en-US"/>
              </w:rPr>
              <w:t>)</w:t>
            </w:r>
          </w:p>
        </w:tc>
        <w:tc>
          <w:tcPr>
            <w:tcW w:w="6213" w:type="dxa"/>
            <w:tcBorders>
              <w:top w:val="single" w:sz="4" w:space="0" w:color="auto"/>
              <w:left w:val="single" w:sz="4" w:space="0" w:color="auto"/>
              <w:bottom w:val="single" w:sz="4" w:space="0" w:color="auto"/>
              <w:right w:val="single" w:sz="4" w:space="0" w:color="auto"/>
            </w:tcBorders>
            <w:hideMark/>
          </w:tcPr>
          <w:p w:rsidR="00950D7E" w:rsidRDefault="00950D7E">
            <w:pPr>
              <w:spacing w:after="0" w:line="240" w:lineRule="auto"/>
              <w:rPr>
                <w:szCs w:val="28"/>
                <w:lang w:val="en-US" w:eastAsia="en-US"/>
              </w:rPr>
            </w:pPr>
            <w:r>
              <w:rPr>
                <w:szCs w:val="28"/>
                <w:lang w:val="en-US"/>
              </w:rPr>
              <w:t>credit</w:t>
            </w:r>
          </w:p>
        </w:tc>
      </w:tr>
      <w:tr w:rsidR="00950D7E" w:rsidTr="00950D7E">
        <w:tc>
          <w:tcPr>
            <w:tcW w:w="3358" w:type="dxa"/>
            <w:tcBorders>
              <w:top w:val="single" w:sz="4" w:space="0" w:color="auto"/>
              <w:left w:val="single" w:sz="4" w:space="0" w:color="auto"/>
              <w:bottom w:val="single" w:sz="4" w:space="0" w:color="auto"/>
              <w:right w:val="single" w:sz="4" w:space="0" w:color="auto"/>
            </w:tcBorders>
            <w:hideMark/>
          </w:tcPr>
          <w:p w:rsidR="00950D7E" w:rsidRDefault="00950D7E">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Pr>
                <w:b/>
                <w:color w:val="000000"/>
                <w:szCs w:val="28"/>
                <w:lang w:val="en-US"/>
              </w:rPr>
              <w:t>Number of credit points</w:t>
            </w:r>
          </w:p>
        </w:tc>
        <w:tc>
          <w:tcPr>
            <w:tcW w:w="6213" w:type="dxa"/>
            <w:tcBorders>
              <w:top w:val="single" w:sz="4" w:space="0" w:color="auto"/>
              <w:left w:val="single" w:sz="4" w:space="0" w:color="auto"/>
              <w:bottom w:val="single" w:sz="4" w:space="0" w:color="auto"/>
              <w:right w:val="single" w:sz="4" w:space="0" w:color="auto"/>
            </w:tcBorders>
            <w:hideMark/>
          </w:tcPr>
          <w:p w:rsidR="00950D7E" w:rsidRDefault="00950D7E">
            <w:pPr>
              <w:spacing w:after="0" w:line="240" w:lineRule="auto"/>
              <w:rPr>
                <w:szCs w:val="28"/>
                <w:lang w:eastAsia="en-US"/>
              </w:rPr>
            </w:pPr>
            <w:r>
              <w:rPr>
                <w:szCs w:val="28"/>
              </w:rPr>
              <w:t>3</w:t>
            </w:r>
          </w:p>
        </w:tc>
      </w:tr>
      <w:tr w:rsidR="00950D7E" w:rsidRPr="004A0DAD" w:rsidTr="00950D7E">
        <w:tc>
          <w:tcPr>
            <w:tcW w:w="3358" w:type="dxa"/>
            <w:tcBorders>
              <w:top w:val="single" w:sz="4" w:space="0" w:color="auto"/>
              <w:left w:val="single" w:sz="4" w:space="0" w:color="auto"/>
              <w:bottom w:val="single" w:sz="4" w:space="0" w:color="auto"/>
              <w:right w:val="single" w:sz="4" w:space="0" w:color="auto"/>
            </w:tcBorders>
            <w:hideMark/>
          </w:tcPr>
          <w:p w:rsidR="00950D7E" w:rsidRDefault="00950D7E">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Pr>
                <w:b/>
                <w:color w:val="000000"/>
                <w:szCs w:val="28"/>
                <w:lang w:val="en-US"/>
              </w:rPr>
              <w:t>Competences</w:t>
            </w:r>
          </w:p>
        </w:tc>
        <w:tc>
          <w:tcPr>
            <w:tcW w:w="6213" w:type="dxa"/>
            <w:tcBorders>
              <w:top w:val="single" w:sz="4" w:space="0" w:color="auto"/>
              <w:left w:val="single" w:sz="4" w:space="0" w:color="auto"/>
              <w:bottom w:val="single" w:sz="4" w:space="0" w:color="auto"/>
              <w:right w:val="single" w:sz="4" w:space="0" w:color="auto"/>
            </w:tcBorders>
            <w:hideMark/>
          </w:tcPr>
          <w:p w:rsidR="00950D7E" w:rsidRDefault="00950D7E">
            <w:pPr>
              <w:autoSpaceDE w:val="0"/>
              <w:autoSpaceDN w:val="0"/>
              <w:adjustRightInd w:val="0"/>
              <w:spacing w:after="0" w:line="240" w:lineRule="auto"/>
              <w:jc w:val="both"/>
              <w:rPr>
                <w:sz w:val="26"/>
                <w:szCs w:val="26"/>
                <w:lang w:val="en-US"/>
              </w:rPr>
            </w:pPr>
            <w:r w:rsidRPr="009D7669">
              <w:rPr>
                <w:sz w:val="26"/>
                <w:szCs w:val="26"/>
                <w:lang w:val="en-US"/>
              </w:rPr>
              <w:t xml:space="preserve">As a result of studying the discipline, the student must have the following competencies: </w:t>
            </w:r>
          </w:p>
          <w:p w:rsidR="00950D7E" w:rsidRDefault="00950D7E" w:rsidP="00950D7E">
            <w:pPr>
              <w:autoSpaceDE w:val="0"/>
              <w:autoSpaceDN w:val="0"/>
              <w:adjustRightInd w:val="0"/>
              <w:spacing w:after="0" w:line="240" w:lineRule="auto"/>
              <w:jc w:val="both"/>
              <w:rPr>
                <w:sz w:val="26"/>
                <w:szCs w:val="26"/>
                <w:lang w:val="en-US"/>
              </w:rPr>
            </w:pPr>
            <w:r w:rsidRPr="009D7669">
              <w:rPr>
                <w:sz w:val="26"/>
                <w:szCs w:val="26"/>
                <w:lang w:val="en-US"/>
              </w:rPr>
              <w:t>U</w:t>
            </w:r>
            <w:r>
              <w:rPr>
                <w:sz w:val="26"/>
                <w:szCs w:val="26"/>
                <w:lang w:val="en-US"/>
              </w:rPr>
              <w:t>C</w:t>
            </w:r>
            <w:r w:rsidRPr="009D7669">
              <w:rPr>
                <w:sz w:val="26"/>
                <w:szCs w:val="26"/>
                <w:lang w:val="en-US"/>
              </w:rPr>
              <w:t xml:space="preserve">-6. Show initiative and adapt to changes in professional activity. </w:t>
            </w:r>
          </w:p>
          <w:p w:rsidR="00950D7E" w:rsidRPr="00950D7E" w:rsidRDefault="00950D7E" w:rsidP="00950D7E">
            <w:pPr>
              <w:autoSpaceDE w:val="0"/>
              <w:autoSpaceDN w:val="0"/>
              <w:adjustRightInd w:val="0"/>
              <w:spacing w:after="0" w:line="240" w:lineRule="auto"/>
              <w:jc w:val="both"/>
              <w:rPr>
                <w:b/>
                <w:kern w:val="2"/>
                <w:sz w:val="24"/>
                <w:szCs w:val="24"/>
                <w:lang w:val="en-US" w:eastAsia="en-US" w:bidi="ru-RU"/>
              </w:rPr>
            </w:pPr>
            <w:r w:rsidRPr="009D7669">
              <w:rPr>
                <w:sz w:val="26"/>
                <w:szCs w:val="26"/>
                <w:lang w:val="en-US"/>
              </w:rPr>
              <w:t>BP</w:t>
            </w:r>
            <w:r>
              <w:rPr>
                <w:sz w:val="26"/>
                <w:szCs w:val="26"/>
                <w:lang w:val="en-US"/>
              </w:rPr>
              <w:t>C</w:t>
            </w:r>
            <w:r w:rsidRPr="009D7669">
              <w:rPr>
                <w:sz w:val="26"/>
                <w:szCs w:val="26"/>
                <w:lang w:val="en-US"/>
              </w:rPr>
              <w:t>-3. Create media texts in demand by society and industry in accordance with the norms of the Belarusian, Russian and foreign languages</w:t>
            </w:r>
          </w:p>
        </w:tc>
      </w:tr>
      <w:tr w:rsidR="00950D7E" w:rsidRPr="004A0DAD" w:rsidTr="00950D7E">
        <w:tc>
          <w:tcPr>
            <w:tcW w:w="9571" w:type="dxa"/>
            <w:gridSpan w:val="2"/>
            <w:tcBorders>
              <w:top w:val="single" w:sz="4" w:space="0" w:color="auto"/>
              <w:left w:val="single" w:sz="4" w:space="0" w:color="auto"/>
              <w:bottom w:val="single" w:sz="4" w:space="0" w:color="auto"/>
              <w:right w:val="single" w:sz="4" w:space="0" w:color="auto"/>
            </w:tcBorders>
            <w:hideMark/>
          </w:tcPr>
          <w:p w:rsidR="00950D7E" w:rsidRDefault="00950D7E">
            <w:pPr>
              <w:adjustRightInd w:val="0"/>
              <w:spacing w:after="0" w:line="240" w:lineRule="auto"/>
              <w:jc w:val="center"/>
              <w:rPr>
                <w:rFonts w:eastAsia="Times New Roman"/>
                <w:b/>
                <w:kern w:val="2"/>
                <w:szCs w:val="28"/>
                <w:lang w:val="en-US" w:eastAsia="en-US" w:bidi="ru-RU"/>
              </w:rPr>
            </w:pPr>
            <w:r>
              <w:rPr>
                <w:b/>
                <w:szCs w:val="28"/>
                <w:lang w:val="en-US"/>
              </w:rPr>
              <w:t>Summary of the academic discipline:</w:t>
            </w:r>
          </w:p>
          <w:p w:rsidR="00950D7E" w:rsidRDefault="00950D7E">
            <w:pPr>
              <w:shd w:val="clear" w:color="auto" w:fill="FFFFFF"/>
              <w:spacing w:after="0" w:line="240" w:lineRule="auto"/>
              <w:ind w:firstLine="709"/>
              <w:contextualSpacing/>
              <w:jc w:val="both"/>
              <w:rPr>
                <w:sz w:val="26"/>
                <w:szCs w:val="26"/>
                <w:lang w:val="en-US"/>
              </w:rPr>
            </w:pPr>
            <w:r w:rsidRPr="00950D7E">
              <w:rPr>
                <w:sz w:val="26"/>
                <w:szCs w:val="26"/>
                <w:lang w:val="en-US"/>
              </w:rPr>
              <w:t xml:space="preserve">The </w:t>
            </w:r>
            <w:r>
              <w:rPr>
                <w:sz w:val="26"/>
                <w:szCs w:val="26"/>
                <w:lang w:val="en-US"/>
              </w:rPr>
              <w:t>discipline “</w:t>
            </w:r>
            <w:r w:rsidRPr="00950D7E">
              <w:rPr>
                <w:sz w:val="26"/>
                <w:szCs w:val="26"/>
                <w:lang w:val="en-US"/>
              </w:rPr>
              <w:t>Editing</w:t>
            </w:r>
            <w:r>
              <w:rPr>
                <w:sz w:val="26"/>
                <w:szCs w:val="26"/>
                <w:lang w:val="en-US"/>
              </w:rPr>
              <w:t>”</w:t>
            </w:r>
            <w:r w:rsidRPr="00950D7E">
              <w:rPr>
                <w:sz w:val="26"/>
                <w:szCs w:val="26"/>
                <w:lang w:val="en-US"/>
              </w:rPr>
              <w:t xml:space="preserve"> is a key component of professional training for journalists, aimed at developing critical thinking and practical skills in working with text. </w:t>
            </w:r>
            <w:r w:rsidRPr="009D7669">
              <w:rPr>
                <w:sz w:val="26"/>
                <w:szCs w:val="26"/>
                <w:lang w:val="en-US"/>
              </w:rPr>
              <w:t xml:space="preserve">The course covers a wide range of aspects of editorial work, including text quality assessment, identifying and correcting various types of errors (factual, logical, stylistic, grammatical), as well as improving the structure and composition of materials. Students study the principles of editing various journalistic genres, master techniques for improving the clarity and readability of text, and become familiar with the ethical standards of editorial work. </w:t>
            </w:r>
          </w:p>
          <w:p w:rsidR="00950D7E" w:rsidRPr="00950D7E" w:rsidRDefault="00950D7E">
            <w:pPr>
              <w:shd w:val="clear" w:color="auto" w:fill="FFFFFF"/>
              <w:spacing w:after="0" w:line="240" w:lineRule="auto"/>
              <w:ind w:firstLine="709"/>
              <w:contextualSpacing/>
              <w:jc w:val="both"/>
              <w:rPr>
                <w:sz w:val="24"/>
                <w:szCs w:val="24"/>
                <w:lang w:val="en-US"/>
              </w:rPr>
            </w:pPr>
            <w:r w:rsidRPr="00950D7E">
              <w:rPr>
                <w:sz w:val="26"/>
                <w:szCs w:val="26"/>
                <w:lang w:val="en-US"/>
              </w:rPr>
              <w:t xml:space="preserve">Particular attention within the course is paid to practical classes, where students work with real texts, applying the knowledge gained and honing their skills. </w:t>
            </w:r>
            <w:r w:rsidRPr="009D7669">
              <w:rPr>
                <w:sz w:val="26"/>
                <w:szCs w:val="26"/>
                <w:lang w:val="en-US"/>
              </w:rPr>
              <w:t>The course also includes the study of modern editing technologies and tools, which allows future journalists to work effectively in the digital environment. Mastering this course not only improves the quality of students' own texts, but also prepares them for a possible career as editors, forming a comprehensive understanding of the process of creating and improving media content.</w:t>
            </w:r>
          </w:p>
        </w:tc>
      </w:tr>
    </w:tbl>
    <w:p w:rsidR="00950D7E" w:rsidRDefault="00950D7E" w:rsidP="00950D7E">
      <w:pPr>
        <w:spacing w:after="0" w:line="240" w:lineRule="auto"/>
        <w:rPr>
          <w:kern w:val="2"/>
          <w:szCs w:val="28"/>
          <w:lang w:val="en-US" w:eastAsia="en-US" w:bidi="ru-RU"/>
        </w:rPr>
      </w:pPr>
    </w:p>
    <w:p w:rsidR="007D5E59" w:rsidRPr="00950D7E" w:rsidRDefault="007D5E59">
      <w:pPr>
        <w:rPr>
          <w:sz w:val="26"/>
          <w:szCs w:val="26"/>
          <w:lang w:val="en-US"/>
        </w:rPr>
      </w:pPr>
    </w:p>
    <w:sectPr w:rsidR="007D5E59" w:rsidRPr="00950D7E" w:rsidSect="00D41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ICC Times Uzb">
    <w:altName w:val="Arial"/>
    <w:charset w:val="CC"/>
    <w:family w:val="swiss"/>
    <w:pitch w:val="default"/>
    <w:sig w:usb0="00000201" w:usb1="00000000" w:usb2="00000000" w:usb3="00000000" w:csb0="00000004" w:csb1="00000000"/>
  </w:font>
  <w:font w:name="BalticaUzbek">
    <w:altName w:val="Times New Roman"/>
    <w:charset w:val="00"/>
    <w:family w:val="auto"/>
    <w:pitch w:val="default"/>
    <w:sig w:usb0="00000203" w:usb1="00000000" w:usb2="00000000" w:usb3="00000000" w:csb0="00000005" w:csb1="00000000"/>
  </w:font>
  <w:font w:name="TimesUZ">
    <w:altName w:val="Times New Roman"/>
    <w:charset w:val="00"/>
    <w:family w:val="auto"/>
    <w:pitch w:val="default"/>
    <w:sig w:usb0="00000203" w:usb1="00000000" w:usb2="00000000" w:usb3="00000000" w:csb0="00000005" w:csb1="00000000"/>
  </w:font>
  <w:font w:name="UzKudr">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NDA Times UZ">
    <w:altName w:val="Arial"/>
    <w:charset w:val="00"/>
    <w:family w:val="swiss"/>
    <w:pitch w:val="default"/>
    <w:sig w:usb0="00000203"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AC4"/>
    <w:rsid w:val="000622DD"/>
    <w:rsid w:val="001979EC"/>
    <w:rsid w:val="001C0583"/>
    <w:rsid w:val="003E2B1D"/>
    <w:rsid w:val="004A0DAD"/>
    <w:rsid w:val="007D5E59"/>
    <w:rsid w:val="00950D7E"/>
    <w:rsid w:val="009849D0"/>
    <w:rsid w:val="009D7669"/>
    <w:rsid w:val="00CF267E"/>
    <w:rsid w:val="00D411E7"/>
    <w:rsid w:val="00D6069A"/>
    <w:rsid w:val="00F75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AC4"/>
    <w:pPr>
      <w:spacing w:after="200" w:line="276" w:lineRule="auto"/>
    </w:pPr>
    <w:rPr>
      <w:rFonts w:eastAsia="Calibri"/>
      <w:sz w:val="28"/>
      <w:szCs w:val="22"/>
      <w:lang w:eastAsia="ru-RU"/>
    </w:rPr>
  </w:style>
  <w:style w:type="paragraph" w:styleId="1">
    <w:name w:val="heading 1"/>
    <w:basedOn w:val="a"/>
    <w:next w:val="a"/>
    <w:link w:val="10"/>
    <w:qFormat/>
    <w:rsid w:val="000622DD"/>
    <w:pPr>
      <w:keepNext/>
      <w:spacing w:after="0" w:line="240" w:lineRule="auto"/>
      <w:jc w:val="both"/>
      <w:outlineLvl w:val="0"/>
    </w:pPr>
    <w:rPr>
      <w:rFonts w:eastAsia="Times New Roman"/>
      <w:szCs w:val="28"/>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Cs w:val="28"/>
    </w:rPr>
  </w:style>
  <w:style w:type="paragraph" w:styleId="3">
    <w:name w:val="heading 3"/>
    <w:basedOn w:val="a"/>
    <w:next w:val="a"/>
    <w:link w:val="30"/>
    <w:qFormat/>
    <w:rsid w:val="000622DD"/>
    <w:pPr>
      <w:keepNext/>
      <w:spacing w:after="0" w:line="240" w:lineRule="auto"/>
      <w:outlineLvl w:val="2"/>
    </w:pPr>
    <w:rPr>
      <w:rFonts w:eastAsia="Times New Roman"/>
      <w:b/>
      <w:bCs/>
      <w:szCs w:val="28"/>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lang w:eastAsia="en-US"/>
    </w:rPr>
  </w:style>
  <w:style w:type="paragraph" w:styleId="5">
    <w:name w:val="heading 5"/>
    <w:basedOn w:val="a"/>
    <w:next w:val="a"/>
    <w:link w:val="50"/>
    <w:qFormat/>
    <w:rsid w:val="000622DD"/>
    <w:pPr>
      <w:spacing w:before="240" w:after="60" w:line="240" w:lineRule="auto"/>
      <w:outlineLvl w:val="4"/>
    </w:pPr>
    <w:rPr>
      <w:rFonts w:eastAsia="Times New Roman"/>
      <w:b/>
      <w:bCs/>
      <w:i/>
      <w:iCs/>
      <w:sz w:val="26"/>
      <w:szCs w:val="26"/>
    </w:rPr>
  </w:style>
  <w:style w:type="paragraph" w:styleId="6">
    <w:name w:val="heading 6"/>
    <w:basedOn w:val="a"/>
    <w:next w:val="a"/>
    <w:link w:val="60"/>
    <w:qFormat/>
    <w:rsid w:val="000622DD"/>
    <w:pPr>
      <w:keepNext/>
      <w:spacing w:after="0" w:line="240" w:lineRule="auto"/>
      <w:outlineLvl w:val="5"/>
    </w:pPr>
    <w:rPr>
      <w:rFonts w:eastAsia="Times New Roman"/>
      <w:szCs w:val="28"/>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lang w:eastAsia="en-US"/>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rPr>
  </w:style>
  <w:style w:type="paragraph" w:customStyle="1" w:styleId="osn">
    <w:name w:val="osn"/>
    <w:basedOn w:val="a"/>
    <w:qFormat/>
    <w:rsid w:val="000622DD"/>
    <w:pPr>
      <w:spacing w:before="100" w:beforeAutospacing="1" w:after="100" w:afterAutospacing="1" w:line="240" w:lineRule="auto"/>
    </w:pPr>
    <w:rPr>
      <w:rFonts w:eastAsia="Times New Roman"/>
      <w:sz w:val="24"/>
      <w:szCs w:val="24"/>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eastAsia="Times New Roman"/>
      <w:b/>
      <w:bCs/>
      <w:sz w:val="36"/>
      <w:szCs w:val="24"/>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lang w:eastAsia="en-US"/>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Cs w:val="20"/>
      <w:lang w:eastAsia="en-US"/>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ascii="Calibri" w:eastAsia="Times New Roman" w:hAnsi="Calibri"/>
      <w:sz w:val="24"/>
      <w:szCs w:val="32"/>
      <w:lang w:val="en-US" w:eastAsia="en-US" w:bidi="en-US"/>
    </w:rPr>
  </w:style>
  <w:style w:type="character" w:customStyle="1" w:styleId="a4">
    <w:name w:val="Абзац списка Знак"/>
    <w:link w:val="a3"/>
    <w:locked/>
    <w:rsid w:val="000622DD"/>
    <w:rPr>
      <w:rFonts w:ascii="TimesUZ" w:hAnsi="TimesUZ"/>
      <w:sz w:val="24"/>
      <w:szCs w:val="24"/>
      <w:lang w:eastAsia="ru-RU"/>
    </w:rPr>
  </w:style>
  <w:style w:type="character" w:customStyle="1" w:styleId="rynqvb">
    <w:name w:val="rynqvb"/>
    <w:basedOn w:val="a0"/>
    <w:rsid w:val="00950D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AC4"/>
    <w:pPr>
      <w:spacing w:after="200" w:line="276" w:lineRule="auto"/>
    </w:pPr>
    <w:rPr>
      <w:rFonts w:eastAsia="Calibri"/>
      <w:sz w:val="28"/>
      <w:szCs w:val="22"/>
      <w:lang w:eastAsia="ru-RU"/>
    </w:rPr>
  </w:style>
  <w:style w:type="paragraph" w:styleId="1">
    <w:name w:val="heading 1"/>
    <w:basedOn w:val="a"/>
    <w:next w:val="a"/>
    <w:link w:val="10"/>
    <w:qFormat/>
    <w:rsid w:val="000622DD"/>
    <w:pPr>
      <w:keepNext/>
      <w:spacing w:after="0" w:line="240" w:lineRule="auto"/>
      <w:jc w:val="both"/>
      <w:outlineLvl w:val="0"/>
    </w:pPr>
    <w:rPr>
      <w:rFonts w:eastAsia="Times New Roman"/>
      <w:szCs w:val="28"/>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Cs w:val="28"/>
    </w:rPr>
  </w:style>
  <w:style w:type="paragraph" w:styleId="3">
    <w:name w:val="heading 3"/>
    <w:basedOn w:val="a"/>
    <w:next w:val="a"/>
    <w:link w:val="30"/>
    <w:qFormat/>
    <w:rsid w:val="000622DD"/>
    <w:pPr>
      <w:keepNext/>
      <w:spacing w:after="0" w:line="240" w:lineRule="auto"/>
      <w:outlineLvl w:val="2"/>
    </w:pPr>
    <w:rPr>
      <w:rFonts w:eastAsia="Times New Roman"/>
      <w:b/>
      <w:bCs/>
      <w:szCs w:val="28"/>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lang w:eastAsia="en-US"/>
    </w:rPr>
  </w:style>
  <w:style w:type="paragraph" w:styleId="5">
    <w:name w:val="heading 5"/>
    <w:basedOn w:val="a"/>
    <w:next w:val="a"/>
    <w:link w:val="50"/>
    <w:qFormat/>
    <w:rsid w:val="000622DD"/>
    <w:pPr>
      <w:spacing w:before="240" w:after="60" w:line="240" w:lineRule="auto"/>
      <w:outlineLvl w:val="4"/>
    </w:pPr>
    <w:rPr>
      <w:rFonts w:eastAsia="Times New Roman"/>
      <w:b/>
      <w:bCs/>
      <w:i/>
      <w:iCs/>
      <w:sz w:val="26"/>
      <w:szCs w:val="26"/>
    </w:rPr>
  </w:style>
  <w:style w:type="paragraph" w:styleId="6">
    <w:name w:val="heading 6"/>
    <w:basedOn w:val="a"/>
    <w:next w:val="a"/>
    <w:link w:val="60"/>
    <w:qFormat/>
    <w:rsid w:val="000622DD"/>
    <w:pPr>
      <w:keepNext/>
      <w:spacing w:after="0" w:line="240" w:lineRule="auto"/>
      <w:outlineLvl w:val="5"/>
    </w:pPr>
    <w:rPr>
      <w:rFonts w:eastAsia="Times New Roman"/>
      <w:szCs w:val="28"/>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lang w:eastAsia="en-US"/>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rPr>
  </w:style>
  <w:style w:type="paragraph" w:customStyle="1" w:styleId="osn">
    <w:name w:val="osn"/>
    <w:basedOn w:val="a"/>
    <w:qFormat/>
    <w:rsid w:val="000622DD"/>
    <w:pPr>
      <w:spacing w:before="100" w:beforeAutospacing="1" w:after="100" w:afterAutospacing="1" w:line="240" w:lineRule="auto"/>
    </w:pPr>
    <w:rPr>
      <w:rFonts w:eastAsia="Times New Roman"/>
      <w:sz w:val="24"/>
      <w:szCs w:val="24"/>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eastAsia="Times New Roman"/>
      <w:b/>
      <w:bCs/>
      <w:sz w:val="36"/>
      <w:szCs w:val="24"/>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lang w:eastAsia="en-US"/>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Cs w:val="20"/>
      <w:lang w:eastAsia="en-US"/>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ascii="Calibri" w:eastAsia="Times New Roman" w:hAnsi="Calibri"/>
      <w:sz w:val="24"/>
      <w:szCs w:val="32"/>
      <w:lang w:val="en-US" w:eastAsia="en-US" w:bidi="en-US"/>
    </w:rPr>
  </w:style>
  <w:style w:type="character" w:customStyle="1" w:styleId="a4">
    <w:name w:val="Абзац списка Знак"/>
    <w:link w:val="a3"/>
    <w:locked/>
    <w:rsid w:val="000622DD"/>
    <w:rPr>
      <w:rFonts w:ascii="TimesUZ" w:hAnsi="TimesUZ"/>
      <w:sz w:val="24"/>
      <w:szCs w:val="24"/>
      <w:lang w:eastAsia="ru-RU"/>
    </w:rPr>
  </w:style>
  <w:style w:type="character" w:customStyle="1" w:styleId="rynqvb">
    <w:name w:val="rynqvb"/>
    <w:basedOn w:val="a0"/>
    <w:rsid w:val="00950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88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2025-05-26T17:53:00Z</dcterms:created>
  <dcterms:modified xsi:type="dcterms:W3CDTF">2025-05-26T17:53:00Z</dcterms:modified>
</cp:coreProperties>
</file>