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659" w:rsidRDefault="00007659" w:rsidP="00007659">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007659" w:rsidRDefault="00007659" w:rsidP="00067969">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sidR="007E036C">
        <w:rPr>
          <w:rFonts w:ascii="Times New Roman" w:hAnsi="Times New Roman"/>
          <w:b/>
          <w:sz w:val="28"/>
          <w:szCs w:val="28"/>
          <w:lang w:val="en-US"/>
        </w:rPr>
        <w:t>Technique</w:t>
      </w:r>
      <w:r w:rsidRPr="00007659">
        <w:rPr>
          <w:rFonts w:ascii="Times New Roman" w:hAnsi="Times New Roman"/>
          <w:b/>
          <w:sz w:val="28"/>
          <w:szCs w:val="28"/>
          <w:lang w:val="en-US"/>
        </w:rPr>
        <w:t xml:space="preserve"> of writing research papers on Belarusian literature</w:t>
      </w:r>
      <w:bookmarkEnd w:id="0"/>
      <w:r>
        <w:rPr>
          <w:rFonts w:ascii="Times New Roman" w:hAnsi="Times New Roman"/>
          <w:b/>
          <w:sz w:val="28"/>
          <w:szCs w:val="28"/>
          <w:lang w:val="en-US"/>
        </w:rPr>
        <w:t>”</w:t>
      </w:r>
    </w:p>
    <w:p w:rsidR="00067969" w:rsidRDefault="00067969" w:rsidP="00067969">
      <w:pPr>
        <w:spacing w:after="0" w:line="240" w:lineRule="auto"/>
        <w:jc w:val="center"/>
        <w:rPr>
          <w:rFonts w:ascii="Times New Roman" w:hAnsi="Times New Roman"/>
          <w:b/>
          <w:sz w:val="28"/>
          <w:szCs w:val="28"/>
          <w:lang w:val="en-US"/>
        </w:rPr>
      </w:pPr>
    </w:p>
    <w:tbl>
      <w:tblPr>
        <w:tblStyle w:val="ae"/>
        <w:tblW w:w="0" w:type="auto"/>
        <w:tblLook w:val="04A0" w:firstRow="1" w:lastRow="0" w:firstColumn="1" w:lastColumn="0" w:noHBand="0" w:noVBand="1"/>
      </w:tblPr>
      <w:tblGrid>
        <w:gridCol w:w="3227"/>
        <w:gridCol w:w="6343"/>
      </w:tblGrid>
      <w:tr w:rsidR="00007659" w:rsidTr="00007659">
        <w:tc>
          <w:tcPr>
            <w:tcW w:w="3227" w:type="dxa"/>
            <w:tcBorders>
              <w:top w:val="single" w:sz="4" w:space="0" w:color="auto"/>
              <w:left w:val="single" w:sz="4" w:space="0" w:color="auto"/>
              <w:bottom w:val="single" w:sz="4" w:space="0" w:color="auto"/>
              <w:right w:val="single" w:sz="4" w:space="0" w:color="auto"/>
            </w:tcBorders>
            <w:hideMark/>
          </w:tcPr>
          <w:p w:rsidR="00007659" w:rsidRPr="007E036C" w:rsidRDefault="00007659">
            <w:pPr>
              <w:spacing w:after="0" w:line="240" w:lineRule="auto"/>
              <w:rPr>
                <w:rFonts w:ascii="Times New Roman" w:eastAsia="Times New Roman" w:hAnsi="Times New Roman"/>
                <w:b/>
                <w:sz w:val="28"/>
                <w:szCs w:val="28"/>
                <w:lang w:val="en-US"/>
              </w:rPr>
            </w:pPr>
            <w:r w:rsidRPr="007E036C">
              <w:rPr>
                <w:rStyle w:val="ab"/>
                <w:rFonts w:ascii="Times New Roman" w:hAnsi="Times New Roman"/>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007659" w:rsidRDefault="00007659">
            <w:pPr>
              <w:spacing w:after="0" w:line="240" w:lineRule="auto"/>
              <w:jc w:val="both"/>
              <w:rPr>
                <w:rFonts w:ascii="Times New Roman" w:eastAsia="Times New Roman" w:hAnsi="Times New Roman"/>
                <w:sz w:val="28"/>
                <w:szCs w:val="28"/>
                <w:lang w:val="en-US"/>
              </w:rPr>
            </w:pPr>
            <w:r>
              <w:rPr>
                <w:rFonts w:ascii="Times New Roman" w:hAnsi="Times New Roman"/>
                <w:sz w:val="28"/>
                <w:szCs w:val="28"/>
                <w:lang w:val="be-BY"/>
              </w:rPr>
              <w:t xml:space="preserve">1-02 03 01 </w:t>
            </w:r>
            <w:r>
              <w:rPr>
                <w:rFonts w:ascii="Times New Roman" w:hAnsi="Times New Roman"/>
                <w:sz w:val="28"/>
                <w:szCs w:val="28"/>
                <w:lang w:val="en-US"/>
              </w:rPr>
              <w:t>Belarusian Language and Literature</w:t>
            </w:r>
          </w:p>
        </w:tc>
      </w:tr>
      <w:tr w:rsidR="00007659" w:rsidTr="00007659">
        <w:tc>
          <w:tcPr>
            <w:tcW w:w="3227" w:type="dxa"/>
            <w:tcBorders>
              <w:top w:val="single" w:sz="4" w:space="0" w:color="auto"/>
              <w:left w:val="single" w:sz="4" w:space="0" w:color="auto"/>
              <w:bottom w:val="single" w:sz="4" w:space="0" w:color="auto"/>
              <w:right w:val="single" w:sz="4" w:space="0" w:color="auto"/>
            </w:tcBorders>
            <w:hideMark/>
          </w:tcPr>
          <w:p w:rsidR="00007659" w:rsidRDefault="00007659">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007659" w:rsidRDefault="00007659">
            <w:pPr>
              <w:spacing w:after="0" w:line="240" w:lineRule="auto"/>
              <w:rPr>
                <w:rFonts w:ascii="Times New Roman" w:hAnsi="Times New Roman"/>
                <w:sz w:val="28"/>
                <w:szCs w:val="28"/>
              </w:rPr>
            </w:pPr>
            <w:r>
              <w:rPr>
                <w:rFonts w:ascii="Times New Roman" w:hAnsi="Times New Roman"/>
                <w:sz w:val="28"/>
                <w:szCs w:val="28"/>
              </w:rPr>
              <w:t>4</w:t>
            </w:r>
          </w:p>
        </w:tc>
      </w:tr>
      <w:tr w:rsidR="00007659" w:rsidTr="00007659">
        <w:tc>
          <w:tcPr>
            <w:tcW w:w="3227" w:type="dxa"/>
            <w:tcBorders>
              <w:top w:val="single" w:sz="4" w:space="0" w:color="auto"/>
              <w:left w:val="single" w:sz="4" w:space="0" w:color="auto"/>
              <w:bottom w:val="single" w:sz="4" w:space="0" w:color="auto"/>
              <w:right w:val="single" w:sz="4" w:space="0" w:color="auto"/>
            </w:tcBorders>
            <w:hideMark/>
          </w:tcPr>
          <w:p w:rsidR="00007659" w:rsidRDefault="00007659">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007659" w:rsidRDefault="00007659">
            <w:pPr>
              <w:spacing w:after="0" w:line="240" w:lineRule="auto"/>
              <w:rPr>
                <w:rFonts w:ascii="Times New Roman" w:hAnsi="Times New Roman"/>
                <w:sz w:val="28"/>
                <w:szCs w:val="28"/>
                <w:lang w:val="en-US"/>
              </w:rPr>
            </w:pPr>
            <w:r>
              <w:rPr>
                <w:rFonts w:ascii="Times New Roman" w:hAnsi="Times New Roman"/>
                <w:sz w:val="28"/>
                <w:szCs w:val="28"/>
                <w:lang w:val="en-US"/>
              </w:rPr>
              <w:t>7</w:t>
            </w:r>
          </w:p>
        </w:tc>
      </w:tr>
      <w:tr w:rsidR="00007659" w:rsidTr="00007659">
        <w:tc>
          <w:tcPr>
            <w:tcW w:w="3227" w:type="dxa"/>
            <w:tcBorders>
              <w:top w:val="single" w:sz="4" w:space="0" w:color="auto"/>
              <w:left w:val="single" w:sz="4" w:space="0" w:color="auto"/>
              <w:bottom w:val="single" w:sz="4" w:space="0" w:color="auto"/>
              <w:right w:val="single" w:sz="4" w:space="0" w:color="auto"/>
            </w:tcBorders>
            <w:hideMark/>
          </w:tcPr>
          <w:p w:rsidR="00007659" w:rsidRDefault="00007659">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007659" w:rsidRDefault="00007659">
            <w:pPr>
              <w:spacing w:after="0" w:line="240" w:lineRule="auto"/>
              <w:rPr>
                <w:rFonts w:ascii="Times New Roman" w:hAnsi="Times New Roman"/>
                <w:sz w:val="28"/>
                <w:szCs w:val="28"/>
                <w:lang w:val="en-US"/>
              </w:rPr>
            </w:pPr>
            <w:r>
              <w:rPr>
                <w:rFonts w:ascii="Times New Roman" w:hAnsi="Times New Roman"/>
                <w:sz w:val="28"/>
                <w:szCs w:val="28"/>
                <w:lang w:val="en-US"/>
              </w:rPr>
              <w:t>42</w:t>
            </w:r>
          </w:p>
        </w:tc>
      </w:tr>
      <w:tr w:rsidR="00007659" w:rsidTr="00007659">
        <w:tc>
          <w:tcPr>
            <w:tcW w:w="3227" w:type="dxa"/>
            <w:vMerge w:val="restart"/>
            <w:tcBorders>
              <w:top w:val="single" w:sz="4" w:space="0" w:color="auto"/>
              <w:left w:val="single" w:sz="4" w:space="0" w:color="auto"/>
              <w:bottom w:val="single" w:sz="4" w:space="0" w:color="auto"/>
              <w:right w:val="single" w:sz="4" w:space="0" w:color="auto"/>
            </w:tcBorders>
            <w:hideMark/>
          </w:tcPr>
          <w:p w:rsidR="00007659" w:rsidRDefault="00007659">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Lectures</w:t>
            </w:r>
          </w:p>
          <w:p w:rsidR="00007659" w:rsidRDefault="00007659">
            <w:pPr>
              <w:spacing w:after="0" w:line="240" w:lineRule="auto"/>
              <w:rPr>
                <w:rFonts w:ascii="Times New Roman" w:hAnsi="Times New Roman"/>
                <w:b/>
                <w:sz w:val="28"/>
                <w:szCs w:val="28"/>
                <w:lang w:val="en-US"/>
              </w:rPr>
            </w:pPr>
            <w:r>
              <w:rPr>
                <w:rFonts w:ascii="Times New Roman" w:hAnsi="Times New Roman"/>
                <w:b/>
                <w:sz w:val="28"/>
                <w:szCs w:val="28"/>
                <w:lang w:val="en-US"/>
              </w:rPr>
              <w:t xml:space="preserve">Seminar classes </w:t>
            </w:r>
          </w:p>
          <w:p w:rsidR="00007659" w:rsidRDefault="00007659">
            <w:pPr>
              <w:spacing w:after="0" w:line="240" w:lineRule="auto"/>
              <w:rPr>
                <w:rFonts w:ascii="Times New Roman" w:hAnsi="Times New Roman"/>
                <w:b/>
                <w:sz w:val="28"/>
                <w:szCs w:val="28"/>
                <w:lang w:val="en-US"/>
              </w:rPr>
            </w:pPr>
            <w:r>
              <w:rPr>
                <w:rFonts w:ascii="Times New Roman" w:hAnsi="Times New Roman"/>
                <w:b/>
                <w:sz w:val="28"/>
                <w:szCs w:val="28"/>
                <w:lang w:val="en-US"/>
              </w:rPr>
              <w:t>Practical classes</w:t>
            </w:r>
          </w:p>
          <w:p w:rsidR="00007659" w:rsidRDefault="00007659">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007659" w:rsidRDefault="00007659">
            <w:pPr>
              <w:spacing w:after="0" w:line="240" w:lineRule="auto"/>
              <w:rPr>
                <w:rFonts w:ascii="Times New Roman" w:hAnsi="Times New Roman"/>
                <w:sz w:val="28"/>
                <w:szCs w:val="28"/>
                <w:lang w:val="en-US"/>
              </w:rPr>
            </w:pPr>
            <w:r>
              <w:rPr>
                <w:rFonts w:ascii="Times New Roman" w:hAnsi="Times New Roman"/>
                <w:sz w:val="28"/>
                <w:szCs w:val="28"/>
                <w:lang w:val="en-US"/>
              </w:rPr>
              <w:t>20</w:t>
            </w:r>
          </w:p>
        </w:tc>
      </w:tr>
      <w:tr w:rsidR="00007659" w:rsidTr="00007659">
        <w:tc>
          <w:tcPr>
            <w:tcW w:w="0" w:type="auto"/>
            <w:vMerge/>
            <w:tcBorders>
              <w:top w:val="single" w:sz="4" w:space="0" w:color="auto"/>
              <w:left w:val="single" w:sz="4" w:space="0" w:color="auto"/>
              <w:bottom w:val="single" w:sz="4" w:space="0" w:color="auto"/>
              <w:right w:val="single" w:sz="4" w:space="0" w:color="auto"/>
            </w:tcBorders>
            <w:vAlign w:val="center"/>
            <w:hideMark/>
          </w:tcPr>
          <w:p w:rsidR="00007659" w:rsidRDefault="00007659">
            <w:pPr>
              <w:spacing w:after="0" w:line="240" w:lineRule="auto"/>
              <w:rPr>
                <w:rFonts w:ascii="Times New Roman" w:eastAsia="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007659" w:rsidRDefault="00007659">
            <w:pPr>
              <w:spacing w:after="0" w:line="240" w:lineRule="auto"/>
              <w:rPr>
                <w:rFonts w:ascii="Times New Roman" w:hAnsi="Times New Roman"/>
                <w:sz w:val="28"/>
                <w:szCs w:val="28"/>
                <w:lang w:val="en-US"/>
              </w:rPr>
            </w:pPr>
            <w:r>
              <w:rPr>
                <w:rFonts w:ascii="Times New Roman" w:hAnsi="Times New Roman"/>
                <w:sz w:val="28"/>
                <w:szCs w:val="28"/>
                <w:lang w:val="en-US"/>
              </w:rPr>
              <w:t>–</w:t>
            </w:r>
          </w:p>
        </w:tc>
      </w:tr>
      <w:tr w:rsidR="00007659" w:rsidTr="00007659">
        <w:tc>
          <w:tcPr>
            <w:tcW w:w="0" w:type="auto"/>
            <w:vMerge/>
            <w:tcBorders>
              <w:top w:val="single" w:sz="4" w:space="0" w:color="auto"/>
              <w:left w:val="single" w:sz="4" w:space="0" w:color="auto"/>
              <w:bottom w:val="single" w:sz="4" w:space="0" w:color="auto"/>
              <w:right w:val="single" w:sz="4" w:space="0" w:color="auto"/>
            </w:tcBorders>
            <w:vAlign w:val="center"/>
            <w:hideMark/>
          </w:tcPr>
          <w:p w:rsidR="00007659" w:rsidRDefault="00007659">
            <w:pPr>
              <w:spacing w:after="0" w:line="240" w:lineRule="auto"/>
              <w:rPr>
                <w:rFonts w:ascii="Times New Roman" w:eastAsia="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007659" w:rsidRDefault="00007659">
            <w:pPr>
              <w:spacing w:after="0" w:line="240" w:lineRule="auto"/>
              <w:rPr>
                <w:rFonts w:ascii="Times New Roman" w:hAnsi="Times New Roman"/>
                <w:sz w:val="28"/>
                <w:szCs w:val="28"/>
                <w:lang w:val="en-US"/>
              </w:rPr>
            </w:pPr>
            <w:r>
              <w:rPr>
                <w:rFonts w:ascii="Times New Roman" w:hAnsi="Times New Roman"/>
                <w:sz w:val="28"/>
                <w:szCs w:val="28"/>
                <w:lang w:val="en-US"/>
              </w:rPr>
              <w:t>22</w:t>
            </w:r>
          </w:p>
        </w:tc>
      </w:tr>
      <w:tr w:rsidR="00007659" w:rsidTr="00007659">
        <w:tc>
          <w:tcPr>
            <w:tcW w:w="0" w:type="auto"/>
            <w:vMerge/>
            <w:tcBorders>
              <w:top w:val="single" w:sz="4" w:space="0" w:color="auto"/>
              <w:left w:val="single" w:sz="4" w:space="0" w:color="auto"/>
              <w:bottom w:val="single" w:sz="4" w:space="0" w:color="auto"/>
              <w:right w:val="single" w:sz="4" w:space="0" w:color="auto"/>
            </w:tcBorders>
            <w:vAlign w:val="center"/>
            <w:hideMark/>
          </w:tcPr>
          <w:p w:rsidR="00007659" w:rsidRDefault="00007659">
            <w:pPr>
              <w:spacing w:after="0" w:line="240" w:lineRule="auto"/>
              <w:rPr>
                <w:rFonts w:ascii="Times New Roman" w:eastAsia="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007659" w:rsidRDefault="00007659">
            <w:pPr>
              <w:spacing w:after="0" w:line="240" w:lineRule="auto"/>
              <w:rPr>
                <w:rFonts w:ascii="Times New Roman" w:hAnsi="Times New Roman"/>
                <w:sz w:val="28"/>
                <w:szCs w:val="28"/>
              </w:rPr>
            </w:pPr>
            <w:r>
              <w:rPr>
                <w:rFonts w:ascii="Times New Roman" w:hAnsi="Times New Roman"/>
                <w:sz w:val="28"/>
                <w:szCs w:val="28"/>
              </w:rPr>
              <w:t>–</w:t>
            </w:r>
          </w:p>
        </w:tc>
      </w:tr>
      <w:tr w:rsidR="00007659" w:rsidTr="00007659">
        <w:tc>
          <w:tcPr>
            <w:tcW w:w="3227" w:type="dxa"/>
            <w:tcBorders>
              <w:top w:val="single" w:sz="4" w:space="0" w:color="auto"/>
              <w:left w:val="single" w:sz="4" w:space="0" w:color="auto"/>
              <w:bottom w:val="single" w:sz="4" w:space="0" w:color="auto"/>
              <w:right w:val="single" w:sz="4" w:space="0" w:color="auto"/>
            </w:tcBorders>
            <w:hideMark/>
          </w:tcPr>
          <w:p w:rsidR="00007659" w:rsidRDefault="00007659">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007659" w:rsidRDefault="00007659">
            <w:pPr>
              <w:spacing w:after="0" w:line="240" w:lineRule="auto"/>
              <w:rPr>
                <w:rFonts w:ascii="Times New Roman" w:hAnsi="Times New Roman"/>
                <w:sz w:val="28"/>
                <w:szCs w:val="28"/>
                <w:lang w:val="en-US"/>
              </w:rPr>
            </w:pPr>
            <w:r>
              <w:rPr>
                <w:rFonts w:ascii="Times New Roman" w:hAnsi="Times New Roman"/>
                <w:sz w:val="28"/>
                <w:szCs w:val="28"/>
                <w:lang w:val="en-US"/>
              </w:rPr>
              <w:t>credit</w:t>
            </w:r>
          </w:p>
        </w:tc>
      </w:tr>
      <w:tr w:rsidR="00007659" w:rsidTr="00007659">
        <w:tc>
          <w:tcPr>
            <w:tcW w:w="3227" w:type="dxa"/>
            <w:tcBorders>
              <w:top w:val="single" w:sz="4" w:space="0" w:color="auto"/>
              <w:left w:val="single" w:sz="4" w:space="0" w:color="auto"/>
              <w:bottom w:val="single" w:sz="4" w:space="0" w:color="auto"/>
              <w:right w:val="single" w:sz="4" w:space="0" w:color="auto"/>
            </w:tcBorders>
            <w:hideMark/>
          </w:tcPr>
          <w:p w:rsidR="00007659" w:rsidRDefault="00007659">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007659" w:rsidRDefault="00007659">
            <w:pPr>
              <w:spacing w:after="0" w:line="240" w:lineRule="auto"/>
              <w:rPr>
                <w:rFonts w:ascii="Times New Roman" w:eastAsia="Times New Roman" w:hAnsi="Times New Roman"/>
                <w:sz w:val="28"/>
                <w:szCs w:val="28"/>
                <w:lang w:val="en-US"/>
              </w:rPr>
            </w:pPr>
            <w:r>
              <w:rPr>
                <w:rFonts w:ascii="Times New Roman" w:hAnsi="Times New Roman"/>
                <w:sz w:val="28"/>
                <w:szCs w:val="28"/>
                <w:lang w:val="en-US"/>
              </w:rPr>
              <w:t>3</w:t>
            </w:r>
          </w:p>
        </w:tc>
      </w:tr>
      <w:tr w:rsidR="00007659" w:rsidRPr="00FE65DB" w:rsidTr="00007659">
        <w:tc>
          <w:tcPr>
            <w:tcW w:w="3227" w:type="dxa"/>
            <w:tcBorders>
              <w:top w:val="single" w:sz="4" w:space="0" w:color="auto"/>
              <w:left w:val="single" w:sz="4" w:space="0" w:color="auto"/>
              <w:bottom w:val="single" w:sz="4" w:space="0" w:color="auto"/>
              <w:right w:val="single" w:sz="4" w:space="0" w:color="auto"/>
            </w:tcBorders>
            <w:hideMark/>
          </w:tcPr>
          <w:p w:rsidR="00007659" w:rsidRDefault="00007659">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007659" w:rsidRDefault="00007659" w:rsidP="007E036C">
            <w:pPr>
              <w:spacing w:after="0" w:line="240" w:lineRule="auto"/>
              <w:jc w:val="both"/>
              <w:rPr>
                <w:rFonts w:ascii="Times New Roman" w:hAnsi="Times New Roman"/>
                <w:sz w:val="28"/>
                <w:szCs w:val="28"/>
                <w:lang w:val="en-US"/>
              </w:rPr>
            </w:pPr>
            <w:r w:rsidRPr="00007659">
              <w:rPr>
                <w:rFonts w:ascii="Times New Roman" w:hAnsi="Times New Roman"/>
                <w:sz w:val="28"/>
                <w:szCs w:val="28"/>
                <w:lang w:val="en-US"/>
              </w:rPr>
              <w:t>B</w:t>
            </w:r>
            <w:r w:rsidR="007E036C">
              <w:rPr>
                <w:rFonts w:ascii="Times New Roman" w:hAnsi="Times New Roman"/>
                <w:sz w:val="28"/>
                <w:szCs w:val="28"/>
                <w:lang w:val="en-US"/>
              </w:rPr>
              <w:t>PC</w:t>
            </w:r>
            <w:r w:rsidRPr="00007659">
              <w:rPr>
                <w:rFonts w:ascii="Times New Roman" w:hAnsi="Times New Roman"/>
                <w:sz w:val="28"/>
                <w:szCs w:val="28"/>
                <w:lang w:val="en-US"/>
              </w:rPr>
              <w:t>-15. Select material for research, determine the methodology and strategy of the research, and present its results.</w:t>
            </w:r>
          </w:p>
        </w:tc>
      </w:tr>
      <w:tr w:rsidR="00007659" w:rsidRPr="00FE65DB" w:rsidTr="00007659">
        <w:tc>
          <w:tcPr>
            <w:tcW w:w="9570" w:type="dxa"/>
            <w:gridSpan w:val="2"/>
            <w:tcBorders>
              <w:top w:val="single" w:sz="4" w:space="0" w:color="auto"/>
              <w:left w:val="single" w:sz="4" w:space="0" w:color="auto"/>
              <w:bottom w:val="single" w:sz="4" w:space="0" w:color="auto"/>
              <w:right w:val="single" w:sz="4" w:space="0" w:color="auto"/>
            </w:tcBorders>
            <w:hideMark/>
          </w:tcPr>
          <w:p w:rsidR="00007659" w:rsidRDefault="00007659">
            <w:pPr>
              <w:spacing w:after="0" w:line="240" w:lineRule="auto"/>
              <w:jc w:val="center"/>
              <w:rPr>
                <w:rFonts w:ascii="Times New Roman" w:hAnsi="Times New Roman"/>
                <w:b/>
                <w:sz w:val="28"/>
                <w:szCs w:val="28"/>
                <w:lang w:val="en-US"/>
              </w:rPr>
            </w:pPr>
            <w:r>
              <w:rPr>
                <w:rFonts w:ascii="Times New Roman" w:hAnsi="Times New Roman"/>
                <w:b/>
                <w:sz w:val="28"/>
                <w:szCs w:val="28"/>
                <w:lang w:val="en-US"/>
              </w:rPr>
              <w:t>Summary of the academic discipline:</w:t>
            </w:r>
          </w:p>
          <w:p w:rsidR="00007659" w:rsidRDefault="00007659" w:rsidP="007E036C">
            <w:pPr>
              <w:spacing w:after="0" w:line="240" w:lineRule="auto"/>
              <w:ind w:firstLine="709"/>
              <w:jc w:val="both"/>
              <w:rPr>
                <w:rFonts w:ascii="Times New Roman" w:hAnsi="Times New Roman"/>
                <w:sz w:val="28"/>
                <w:szCs w:val="28"/>
                <w:lang w:val="en-US"/>
              </w:rPr>
            </w:pPr>
            <w:r>
              <w:rPr>
                <w:rFonts w:ascii="Times New Roman" w:hAnsi="Times New Roman"/>
                <w:sz w:val="28"/>
                <w:szCs w:val="28"/>
                <w:lang w:val="en-US"/>
              </w:rPr>
              <w:t>The discipline “</w:t>
            </w:r>
            <w:r w:rsidR="007E036C">
              <w:rPr>
                <w:rFonts w:ascii="Times New Roman" w:hAnsi="Times New Roman"/>
                <w:sz w:val="28"/>
                <w:szCs w:val="28"/>
                <w:lang w:val="en-US"/>
              </w:rPr>
              <w:t>Technique</w:t>
            </w:r>
            <w:r w:rsidRPr="00007659">
              <w:rPr>
                <w:rFonts w:ascii="Times New Roman" w:hAnsi="Times New Roman"/>
                <w:sz w:val="28"/>
                <w:szCs w:val="28"/>
                <w:lang w:val="en-US"/>
              </w:rPr>
              <w:t xml:space="preserve"> of writing research </w:t>
            </w:r>
            <w:r>
              <w:rPr>
                <w:rFonts w:ascii="Times New Roman" w:hAnsi="Times New Roman"/>
                <w:sz w:val="28"/>
                <w:szCs w:val="28"/>
                <w:lang w:val="en-US"/>
              </w:rPr>
              <w:t>papers on Belarusian literature”</w:t>
            </w:r>
            <w:r w:rsidRPr="00007659">
              <w:rPr>
                <w:rFonts w:ascii="Times New Roman" w:hAnsi="Times New Roman"/>
                <w:sz w:val="28"/>
                <w:szCs w:val="28"/>
                <w:lang w:val="en-US"/>
              </w:rPr>
              <w:t xml:space="preserve"> is of great importance in the system of professional development of students. The task of the modern educational process is to train specialists capable of independent creative and scientific work. Theoretical material allows you to form professional skills and abilities in the field of research and provide assistance and methodological support in the preparation and writing of scientific reports, articles, term papers and diploma theses by students.</w:t>
            </w:r>
          </w:p>
        </w:tc>
      </w:tr>
    </w:tbl>
    <w:p w:rsidR="007D5E59" w:rsidRPr="00007659" w:rsidRDefault="007D5E59">
      <w:pPr>
        <w:rPr>
          <w:lang w:val="en-US"/>
        </w:rPr>
      </w:pPr>
    </w:p>
    <w:sectPr w:rsidR="007D5E59" w:rsidRPr="00007659" w:rsidSect="00384E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ICC Times Uzb">
    <w:altName w:val="Arial"/>
    <w:charset w:val="CC"/>
    <w:family w:val="swiss"/>
    <w:pitch w:val="default"/>
    <w:sig w:usb0="00000201" w:usb1="00000000" w:usb2="00000000" w:usb3="00000000" w:csb0="00000004" w:csb1="00000000"/>
  </w:font>
  <w:font w:name="BalticaUzbek">
    <w:altName w:val="Times New Roman"/>
    <w:charset w:val="00"/>
    <w:family w:val="auto"/>
    <w:pitch w:val="default"/>
    <w:sig w:usb0="00000203" w:usb1="00000000" w:usb2="00000000" w:usb3="00000000" w:csb0="00000005" w:csb1="00000000"/>
  </w:font>
  <w:font w:name="TimesUZ">
    <w:altName w:val="Times New Roman"/>
    <w:charset w:val="00"/>
    <w:family w:val="auto"/>
    <w:pitch w:val="default"/>
    <w:sig w:usb0="00000203" w:usb1="00000000" w:usb2="00000000" w:usb3="00000000" w:csb0="00000005" w:csb1="00000000"/>
  </w:font>
  <w:font w:name="UzKudr">
    <w:altName w:val="Times New Roman"/>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ANDA Times UZ">
    <w:altName w:val="Arial"/>
    <w:charset w:val="00"/>
    <w:family w:val="swiss"/>
    <w:pitch w:val="default"/>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2CF"/>
    <w:rsid w:val="00007659"/>
    <w:rsid w:val="000622CF"/>
    <w:rsid w:val="000622DD"/>
    <w:rsid w:val="00067969"/>
    <w:rsid w:val="001979EC"/>
    <w:rsid w:val="0035394E"/>
    <w:rsid w:val="00384E25"/>
    <w:rsid w:val="007D5E59"/>
    <w:rsid w:val="007E036C"/>
    <w:rsid w:val="00CF267E"/>
    <w:rsid w:val="00D6069A"/>
    <w:rsid w:val="00FE6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2CF"/>
    <w:pPr>
      <w:spacing w:after="200" w:line="276" w:lineRule="auto"/>
    </w:pPr>
    <w:rPr>
      <w:rFonts w:ascii="Calibri" w:eastAsia="Calibri" w:hAnsi="Calibri"/>
      <w:sz w:val="22"/>
      <w:szCs w:val="22"/>
    </w:rPr>
  </w:style>
  <w:style w:type="paragraph" w:styleId="1">
    <w:name w:val="heading 1"/>
    <w:basedOn w:val="a"/>
    <w:next w:val="a"/>
    <w:link w:val="10"/>
    <w:qFormat/>
    <w:rsid w:val="000622DD"/>
    <w:pPr>
      <w:keepNext/>
      <w:spacing w:after="0" w:line="240" w:lineRule="auto"/>
      <w:jc w:val="both"/>
      <w:outlineLvl w:val="0"/>
    </w:pPr>
    <w:rPr>
      <w:rFonts w:ascii="Times New Roman" w:eastAsia="Times New Roman" w:hAnsi="Times New Roman"/>
      <w:sz w:val="28"/>
      <w:szCs w:val="28"/>
      <w:lang w:eastAsia="ru-RU"/>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622DD"/>
    <w:pPr>
      <w:keepNext/>
      <w:spacing w:after="0" w:line="240" w:lineRule="auto"/>
      <w:outlineLvl w:val="2"/>
    </w:pPr>
    <w:rPr>
      <w:rFonts w:ascii="Times New Roman" w:eastAsia="Times New Roman" w:hAnsi="Times New Roman"/>
      <w:b/>
      <w:bCs/>
      <w:sz w:val="28"/>
      <w:szCs w:val="28"/>
      <w:lang w:eastAsia="ru-RU"/>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rPr>
  </w:style>
  <w:style w:type="paragraph" w:styleId="5">
    <w:name w:val="heading 5"/>
    <w:basedOn w:val="a"/>
    <w:next w:val="a"/>
    <w:link w:val="50"/>
    <w:qFormat/>
    <w:rsid w:val="000622DD"/>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0622DD"/>
    <w:pPr>
      <w:keepNext/>
      <w:spacing w:after="0" w:line="240" w:lineRule="auto"/>
      <w:outlineLvl w:val="5"/>
    </w:pPr>
    <w:rPr>
      <w:rFonts w:ascii="Times New Roman" w:eastAsia="Times New Roman" w:hAnsi="Times New Roman"/>
      <w:sz w:val="28"/>
      <w:szCs w:val="28"/>
      <w:lang w:eastAsia="ru-RU"/>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lang w:eastAsia="ru-RU"/>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lang w:eastAsia="ru-RU"/>
    </w:rPr>
  </w:style>
  <w:style w:type="paragraph" w:customStyle="1" w:styleId="osn">
    <w:name w:val="osn"/>
    <w:basedOn w:val="a"/>
    <w:qFormat/>
    <w:rsid w:val="000622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ascii="Times New Roman" w:eastAsia="Times New Roman" w:hAnsi="Times New Roman"/>
      <w:b/>
      <w:bCs/>
      <w:sz w:val="36"/>
      <w:szCs w:val="24"/>
      <w:lang w:eastAsia="ru-RU"/>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 w:val="28"/>
      <w:szCs w:val="20"/>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eastAsia="Times New Roman"/>
      <w:sz w:val="24"/>
      <w:szCs w:val="32"/>
      <w:lang w:val="en-US" w:bidi="en-US"/>
    </w:rPr>
  </w:style>
  <w:style w:type="character" w:customStyle="1" w:styleId="a4">
    <w:name w:val="Абзац списка Знак"/>
    <w:link w:val="a3"/>
    <w:locked/>
    <w:rsid w:val="000622DD"/>
    <w:rPr>
      <w:rFonts w:ascii="TimesUZ" w:hAnsi="TimesUZ"/>
      <w:sz w:val="24"/>
      <w:szCs w:val="24"/>
      <w:lang w:eastAsia="ru-RU"/>
    </w:rPr>
  </w:style>
  <w:style w:type="paragraph" w:styleId="HTML">
    <w:name w:val="HTML Preformatted"/>
    <w:basedOn w:val="a"/>
    <w:link w:val="HTML0"/>
    <w:uiPriority w:val="99"/>
    <w:unhideWhenUsed/>
    <w:rsid w:val="00062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622CF"/>
    <w:rPr>
      <w:rFonts w:ascii="Courier New" w:hAnsi="Courier New" w:cs="Courier New"/>
      <w:lang w:eastAsia="ru-RU"/>
    </w:rPr>
  </w:style>
  <w:style w:type="table" w:styleId="ae">
    <w:name w:val="Table Grid"/>
    <w:basedOn w:val="a1"/>
    <w:uiPriority w:val="59"/>
    <w:rsid w:val="0000765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2CF"/>
    <w:pPr>
      <w:spacing w:after="200" w:line="276" w:lineRule="auto"/>
    </w:pPr>
    <w:rPr>
      <w:rFonts w:ascii="Calibri" w:eastAsia="Calibri" w:hAnsi="Calibri"/>
      <w:sz w:val="22"/>
      <w:szCs w:val="22"/>
    </w:rPr>
  </w:style>
  <w:style w:type="paragraph" w:styleId="1">
    <w:name w:val="heading 1"/>
    <w:basedOn w:val="a"/>
    <w:next w:val="a"/>
    <w:link w:val="10"/>
    <w:qFormat/>
    <w:rsid w:val="000622DD"/>
    <w:pPr>
      <w:keepNext/>
      <w:spacing w:after="0" w:line="240" w:lineRule="auto"/>
      <w:jc w:val="both"/>
      <w:outlineLvl w:val="0"/>
    </w:pPr>
    <w:rPr>
      <w:rFonts w:ascii="Times New Roman" w:eastAsia="Times New Roman" w:hAnsi="Times New Roman"/>
      <w:sz w:val="28"/>
      <w:szCs w:val="28"/>
      <w:lang w:eastAsia="ru-RU"/>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622DD"/>
    <w:pPr>
      <w:keepNext/>
      <w:spacing w:after="0" w:line="240" w:lineRule="auto"/>
      <w:outlineLvl w:val="2"/>
    </w:pPr>
    <w:rPr>
      <w:rFonts w:ascii="Times New Roman" w:eastAsia="Times New Roman" w:hAnsi="Times New Roman"/>
      <w:b/>
      <w:bCs/>
      <w:sz w:val="28"/>
      <w:szCs w:val="28"/>
      <w:lang w:eastAsia="ru-RU"/>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rPr>
  </w:style>
  <w:style w:type="paragraph" w:styleId="5">
    <w:name w:val="heading 5"/>
    <w:basedOn w:val="a"/>
    <w:next w:val="a"/>
    <w:link w:val="50"/>
    <w:qFormat/>
    <w:rsid w:val="000622DD"/>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0622DD"/>
    <w:pPr>
      <w:keepNext/>
      <w:spacing w:after="0" w:line="240" w:lineRule="auto"/>
      <w:outlineLvl w:val="5"/>
    </w:pPr>
    <w:rPr>
      <w:rFonts w:ascii="Times New Roman" w:eastAsia="Times New Roman" w:hAnsi="Times New Roman"/>
      <w:sz w:val="28"/>
      <w:szCs w:val="28"/>
      <w:lang w:eastAsia="ru-RU"/>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lang w:eastAsia="ru-RU"/>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lang w:eastAsia="ru-RU"/>
    </w:rPr>
  </w:style>
  <w:style w:type="paragraph" w:customStyle="1" w:styleId="osn">
    <w:name w:val="osn"/>
    <w:basedOn w:val="a"/>
    <w:qFormat/>
    <w:rsid w:val="000622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ascii="Times New Roman" w:eastAsia="Times New Roman" w:hAnsi="Times New Roman"/>
      <w:b/>
      <w:bCs/>
      <w:sz w:val="36"/>
      <w:szCs w:val="24"/>
      <w:lang w:eastAsia="ru-RU"/>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 w:val="28"/>
      <w:szCs w:val="20"/>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eastAsia="Times New Roman"/>
      <w:sz w:val="24"/>
      <w:szCs w:val="32"/>
      <w:lang w:val="en-US" w:bidi="en-US"/>
    </w:rPr>
  </w:style>
  <w:style w:type="character" w:customStyle="1" w:styleId="a4">
    <w:name w:val="Абзац списка Знак"/>
    <w:link w:val="a3"/>
    <w:locked/>
    <w:rsid w:val="000622DD"/>
    <w:rPr>
      <w:rFonts w:ascii="TimesUZ" w:hAnsi="TimesUZ"/>
      <w:sz w:val="24"/>
      <w:szCs w:val="24"/>
      <w:lang w:eastAsia="ru-RU"/>
    </w:rPr>
  </w:style>
  <w:style w:type="paragraph" w:styleId="HTML">
    <w:name w:val="HTML Preformatted"/>
    <w:basedOn w:val="a"/>
    <w:link w:val="HTML0"/>
    <w:uiPriority w:val="99"/>
    <w:unhideWhenUsed/>
    <w:rsid w:val="00062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622CF"/>
    <w:rPr>
      <w:rFonts w:ascii="Courier New" w:hAnsi="Courier New" w:cs="Courier New"/>
      <w:lang w:eastAsia="ru-RU"/>
    </w:rPr>
  </w:style>
  <w:style w:type="table" w:styleId="ae">
    <w:name w:val="Table Grid"/>
    <w:basedOn w:val="a1"/>
    <w:uiPriority w:val="59"/>
    <w:rsid w:val="0000765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73060">
      <w:bodyDiv w:val="1"/>
      <w:marLeft w:val="0"/>
      <w:marRight w:val="0"/>
      <w:marTop w:val="0"/>
      <w:marBottom w:val="0"/>
      <w:divBdr>
        <w:top w:val="none" w:sz="0" w:space="0" w:color="auto"/>
        <w:left w:val="none" w:sz="0" w:space="0" w:color="auto"/>
        <w:bottom w:val="none" w:sz="0" w:space="0" w:color="auto"/>
        <w:right w:val="none" w:sz="0" w:space="0" w:color="auto"/>
      </w:divBdr>
    </w:div>
    <w:div w:id="27017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2025-07-18T06:38:00Z</dcterms:created>
  <dcterms:modified xsi:type="dcterms:W3CDTF">2025-07-18T06:38:00Z</dcterms:modified>
</cp:coreProperties>
</file>