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0B" w:rsidRDefault="00B8640B" w:rsidP="00B86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B8640B" w:rsidRDefault="00B8640B" w:rsidP="00BD2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B8640B">
        <w:rPr>
          <w:rFonts w:ascii="Times New Roman" w:hAnsi="Times New Roman"/>
          <w:b/>
          <w:sz w:val="28"/>
          <w:szCs w:val="28"/>
          <w:lang w:val="en-US"/>
        </w:rPr>
        <w:t xml:space="preserve">Literary analysis of a </w:t>
      </w:r>
      <w:r w:rsidR="004F6D6A">
        <w:rPr>
          <w:rFonts w:ascii="Times New Roman" w:hAnsi="Times New Roman"/>
          <w:b/>
          <w:sz w:val="28"/>
          <w:szCs w:val="28"/>
          <w:lang w:val="en-US"/>
        </w:rPr>
        <w:t>fictional</w:t>
      </w:r>
      <w:r w:rsidRPr="00B8640B">
        <w:rPr>
          <w:rFonts w:ascii="Times New Roman" w:hAnsi="Times New Roman"/>
          <w:b/>
          <w:sz w:val="28"/>
          <w:szCs w:val="28"/>
          <w:lang w:val="en-US"/>
        </w:rPr>
        <w:t xml:space="preserve"> text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BD259A" w:rsidRDefault="00BD259A" w:rsidP="00BD2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B8640B" w:rsidTr="00B864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Style w:val="ab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1-02 03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Belarusian Language and Literature</w:t>
            </w:r>
          </w:p>
        </w:tc>
      </w:tr>
      <w:tr w:rsidR="00B8640B" w:rsidTr="00B864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640B" w:rsidTr="00B864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B8640B" w:rsidTr="00B864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</w:tr>
      <w:tr w:rsidR="00B8640B" w:rsidTr="00B8640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B8640B" w:rsidRDefault="00B864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B8640B" w:rsidRDefault="00B864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B8640B" w:rsidRDefault="00B864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 w:rsidR="00B8640B" w:rsidTr="00B864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0B" w:rsidRDefault="00B864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</w:tr>
      <w:tr w:rsidR="00B8640B" w:rsidTr="00B864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0B" w:rsidRDefault="00B864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</w:tr>
      <w:tr w:rsidR="00B8640B" w:rsidTr="00B864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0B" w:rsidRDefault="00B864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B8640B" w:rsidTr="00B864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credit</w:t>
            </w:r>
          </w:p>
        </w:tc>
      </w:tr>
      <w:tr w:rsidR="00B8640B" w:rsidTr="00B864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B8640B" w:rsidRPr="00AD72FB" w:rsidTr="00B864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 w:rsidP="004F6D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640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4F6D6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8640B">
              <w:rPr>
                <w:rFonts w:ascii="Times New Roman" w:hAnsi="Times New Roman"/>
                <w:sz w:val="28"/>
                <w:szCs w:val="28"/>
                <w:lang w:val="en-US"/>
              </w:rPr>
              <w:t>-12. Apply the basic methods and techniques of analyzing a literary text in order to gain a holistic understanding of its linguistic, cultural, and historical essence.</w:t>
            </w:r>
          </w:p>
        </w:tc>
      </w:tr>
      <w:tr w:rsidR="00B8640B" w:rsidRPr="00AD72FB" w:rsidTr="00B8640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0B" w:rsidRDefault="00B864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B8640B" w:rsidRDefault="00B864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640B">
              <w:rPr>
                <w:rFonts w:ascii="Times New Roman" w:hAnsi="Times New Roman"/>
                <w:sz w:val="28"/>
                <w:szCs w:val="28"/>
                <w:lang w:val="en-US"/>
              </w:rPr>
              <w:t>The content of the academic discipline is aimed at forming an idea of ​​the most important methods of modern literary analysis of the text; developing in students the ability to comparative analysis of facts and phenomena; forming a holistic idea of ​​the features of the current state of theoretical and literary discourse and the literary and artistic space.</w:t>
            </w:r>
          </w:p>
        </w:tc>
      </w:tr>
    </w:tbl>
    <w:p w:rsidR="00B8640B" w:rsidRDefault="00B8640B" w:rsidP="00B8640B">
      <w:pPr>
        <w:rPr>
          <w:lang w:val="en-US"/>
        </w:rPr>
      </w:pPr>
    </w:p>
    <w:p w:rsidR="00B8640B" w:rsidRDefault="00B8640B" w:rsidP="00B8640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B8640B" w:rsidRDefault="00B8640B" w:rsidP="00B8640B">
      <w:pPr>
        <w:rPr>
          <w:lang w:val="be-BY"/>
        </w:rPr>
      </w:pPr>
    </w:p>
    <w:p w:rsidR="00B8640B" w:rsidRDefault="00B8640B" w:rsidP="00B8640B">
      <w:pPr>
        <w:rPr>
          <w:lang w:val="be-BY"/>
        </w:rPr>
      </w:pPr>
    </w:p>
    <w:p w:rsidR="007D5E59" w:rsidRPr="0074721E" w:rsidRDefault="007D5E59">
      <w:pPr>
        <w:rPr>
          <w:lang w:val="be-BY"/>
        </w:rPr>
      </w:pPr>
    </w:p>
    <w:sectPr w:rsidR="007D5E59" w:rsidRPr="0074721E" w:rsidSect="00C3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C Times Uzb">
    <w:altName w:val="Arial"/>
    <w:charset w:val="CC"/>
    <w:family w:val="swiss"/>
    <w:pitch w:val="default"/>
    <w:sig w:usb0="00000201" w:usb1="00000000" w:usb2="00000000" w:usb3="00000000" w:csb0="00000004" w:csb1="00000000"/>
  </w:font>
  <w:font w:name="BalticaUzbek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UzKud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Arial"/>
    <w:charset w:val="00"/>
    <w:family w:val="swiss"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1E"/>
    <w:rsid w:val="000622DD"/>
    <w:rsid w:val="001979EC"/>
    <w:rsid w:val="004F6D6A"/>
    <w:rsid w:val="0074721E"/>
    <w:rsid w:val="007D5E59"/>
    <w:rsid w:val="00AD4554"/>
    <w:rsid w:val="00AD72FB"/>
    <w:rsid w:val="00B8640B"/>
    <w:rsid w:val="00BD259A"/>
    <w:rsid w:val="00C3743D"/>
    <w:rsid w:val="00CF267E"/>
    <w:rsid w:val="00D6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1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7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721E"/>
    <w:rPr>
      <w:rFonts w:ascii="Courier New" w:hAnsi="Courier New" w:cs="Courier New"/>
      <w:lang w:eastAsia="ru-RU"/>
    </w:rPr>
  </w:style>
  <w:style w:type="table" w:styleId="ae">
    <w:name w:val="Table Grid"/>
    <w:basedOn w:val="a1"/>
    <w:uiPriority w:val="59"/>
    <w:rsid w:val="00B8640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1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/>
      <w:sz w:val="24"/>
      <w:szCs w:val="24"/>
      <w:lang w:eastAsia="ru-RU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/>
      <w:b/>
      <w:sz w:val="20"/>
      <w:szCs w:val="20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/>
      <w:b/>
      <w:sz w:val="28"/>
      <w:szCs w:val="20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7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721E"/>
    <w:rPr>
      <w:rFonts w:ascii="Courier New" w:hAnsi="Courier New" w:cs="Courier New"/>
      <w:lang w:eastAsia="ru-RU"/>
    </w:rPr>
  </w:style>
  <w:style w:type="table" w:styleId="ae">
    <w:name w:val="Table Grid"/>
    <w:basedOn w:val="a1"/>
    <w:uiPriority w:val="59"/>
    <w:rsid w:val="00B8640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2025-07-18T06:34:00Z</dcterms:created>
  <dcterms:modified xsi:type="dcterms:W3CDTF">2025-07-18T06:34:00Z</dcterms:modified>
</cp:coreProperties>
</file>