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942" w:rsidRDefault="003E5942" w:rsidP="003E594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3E5942" w:rsidRPr="003E5942" w:rsidRDefault="003E5942" w:rsidP="003E5942">
      <w:pPr>
        <w:spacing w:after="0" w:line="240" w:lineRule="auto"/>
        <w:jc w:val="center"/>
        <w:rPr>
          <w:b/>
          <w:sz w:val="28"/>
          <w:szCs w:val="28"/>
          <w:lang w:val="en-US"/>
        </w:rPr>
      </w:pPr>
      <w:r w:rsidRPr="003E5942">
        <w:rPr>
          <w:rFonts w:ascii="Times New Roman" w:hAnsi="Times New Roman" w:cs="Times New Roman"/>
          <w:b/>
          <w:sz w:val="28"/>
          <w:szCs w:val="28"/>
          <w:lang w:val="en-US"/>
        </w:rPr>
        <w:t>“</w:t>
      </w:r>
      <w:bookmarkStart w:id="0" w:name="_GoBack"/>
      <w:r w:rsidRPr="003E5942">
        <w:rPr>
          <w:rFonts w:ascii="Times New Roman" w:hAnsi="Times New Roman" w:cs="Times New Roman"/>
          <w:b/>
          <w:sz w:val="28"/>
          <w:szCs w:val="28"/>
          <w:lang w:val="en-US"/>
        </w:rPr>
        <w:t>Project management in historical education and science</w:t>
      </w:r>
      <w:bookmarkEnd w:id="0"/>
      <w:r w:rsidRPr="003E5942">
        <w:rPr>
          <w:rFonts w:ascii="Times New Roman" w:hAnsi="Times New Roman" w:cs="Times New Roman"/>
          <w:b/>
          <w:sz w:val="28"/>
          <w:szCs w:val="28"/>
          <w:lang w:val="en-US"/>
        </w:rPr>
        <w:t>”</w:t>
      </w:r>
    </w:p>
    <w:p w:rsidR="003E5942" w:rsidRDefault="003E5942" w:rsidP="003E5942">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227"/>
        <w:gridCol w:w="6343"/>
      </w:tblGrid>
      <w:tr w:rsidR="003E5942" w:rsidRPr="003E5942" w:rsidTr="003E5942">
        <w:tc>
          <w:tcPr>
            <w:tcW w:w="3227" w:type="dxa"/>
            <w:tcBorders>
              <w:top w:val="single" w:sz="4" w:space="0" w:color="auto"/>
              <w:left w:val="single" w:sz="4" w:space="0" w:color="auto"/>
              <w:bottom w:val="single" w:sz="4" w:space="0" w:color="auto"/>
              <w:right w:val="single" w:sz="4" w:space="0" w:color="auto"/>
            </w:tcBorders>
            <w:hideMark/>
          </w:tcPr>
          <w:p w:rsidR="003E5942" w:rsidRPr="003E5942" w:rsidRDefault="003E5942">
            <w:pPr>
              <w:widowControl w:val="0"/>
              <w:suppressAutoHyphens/>
              <w:autoSpaceDN w:val="0"/>
              <w:jc w:val="both"/>
              <w:rPr>
                <w:rFonts w:ascii="Times New Roman" w:eastAsia="Times New Roman" w:hAnsi="Times New Roman" w:cs="Times New Roman"/>
                <w:b/>
                <w:sz w:val="28"/>
                <w:szCs w:val="28"/>
                <w:lang w:val="en-US" w:eastAsia="en-US"/>
              </w:rPr>
            </w:pPr>
            <w:r w:rsidRPr="003E5942">
              <w:rPr>
                <w:rStyle w:val="a5"/>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3E5942" w:rsidRPr="003E5942" w:rsidRDefault="003E5942">
            <w:pPr>
              <w:widowControl w:val="0"/>
              <w:suppressAutoHyphens/>
              <w:autoSpaceDN w:val="0"/>
              <w:rPr>
                <w:rFonts w:ascii="Times New Roman" w:eastAsia="Times New Roman" w:hAnsi="Times New Roman" w:cs="Times New Roman"/>
                <w:sz w:val="28"/>
                <w:szCs w:val="28"/>
                <w:lang w:val="en-US" w:eastAsia="en-US"/>
              </w:rPr>
            </w:pPr>
            <w:r w:rsidRPr="003E5942">
              <w:rPr>
                <w:rFonts w:ascii="Times New Roman" w:hAnsi="Times New Roman" w:cs="Times New Roman"/>
                <w:bCs/>
                <w:color w:val="000000"/>
                <w:sz w:val="28"/>
                <w:szCs w:val="28"/>
              </w:rPr>
              <w:t>7</w:t>
            </w:r>
            <w:r w:rsidRPr="003E5942">
              <w:rPr>
                <w:rFonts w:ascii="Times New Roman" w:hAnsi="Times New Roman" w:cs="Times New Roman"/>
                <w:bCs/>
                <w:color w:val="000000"/>
                <w:sz w:val="28"/>
                <w:szCs w:val="28"/>
                <w:lang w:val="en-US"/>
              </w:rPr>
              <w:t>-0</w:t>
            </w:r>
            <w:r w:rsidRPr="003E5942">
              <w:rPr>
                <w:rFonts w:ascii="Times New Roman" w:hAnsi="Times New Roman" w:cs="Times New Roman"/>
                <w:bCs/>
                <w:color w:val="000000"/>
                <w:sz w:val="28"/>
                <w:szCs w:val="28"/>
              </w:rPr>
              <w:t>6</w:t>
            </w:r>
            <w:r w:rsidRPr="003E5942">
              <w:rPr>
                <w:rFonts w:ascii="Times New Roman" w:hAnsi="Times New Roman" w:cs="Times New Roman"/>
                <w:bCs/>
                <w:color w:val="000000"/>
                <w:sz w:val="28"/>
                <w:szCs w:val="28"/>
                <w:lang w:val="en-US"/>
              </w:rPr>
              <w:t>-0</w:t>
            </w:r>
            <w:r w:rsidRPr="003E5942">
              <w:rPr>
                <w:rFonts w:ascii="Times New Roman" w:hAnsi="Times New Roman" w:cs="Times New Roman"/>
                <w:bCs/>
                <w:color w:val="000000"/>
                <w:sz w:val="28"/>
                <w:szCs w:val="28"/>
              </w:rPr>
              <w:t>222</w:t>
            </w:r>
            <w:r w:rsidRPr="003E5942">
              <w:rPr>
                <w:rFonts w:ascii="Times New Roman" w:hAnsi="Times New Roman" w:cs="Times New Roman"/>
                <w:bCs/>
                <w:color w:val="000000"/>
                <w:sz w:val="28"/>
                <w:szCs w:val="28"/>
                <w:lang w:val="en-US"/>
              </w:rPr>
              <w:t>-0</w:t>
            </w:r>
            <w:r w:rsidRPr="003E5942">
              <w:rPr>
                <w:rFonts w:ascii="Times New Roman" w:hAnsi="Times New Roman" w:cs="Times New Roman"/>
                <w:bCs/>
                <w:color w:val="000000"/>
                <w:sz w:val="28"/>
                <w:szCs w:val="28"/>
              </w:rPr>
              <w:t>1</w:t>
            </w:r>
            <w:r w:rsidRPr="003E5942">
              <w:rPr>
                <w:rFonts w:ascii="Times New Roman" w:hAnsi="Times New Roman" w:cs="Times New Roman"/>
                <w:bCs/>
                <w:color w:val="000000"/>
                <w:sz w:val="28"/>
                <w:szCs w:val="28"/>
                <w:lang w:val="en-US"/>
              </w:rPr>
              <w:t xml:space="preserve"> History</w:t>
            </w:r>
          </w:p>
        </w:tc>
      </w:tr>
      <w:tr w:rsidR="003E5942" w:rsidTr="003E5942">
        <w:tc>
          <w:tcPr>
            <w:tcW w:w="3227" w:type="dxa"/>
            <w:tcBorders>
              <w:top w:val="single" w:sz="4" w:space="0" w:color="auto"/>
              <w:left w:val="single" w:sz="4" w:space="0" w:color="auto"/>
              <w:bottom w:val="single" w:sz="4" w:space="0" w:color="auto"/>
              <w:right w:val="single" w:sz="4" w:space="0" w:color="auto"/>
            </w:tcBorders>
            <w:hideMark/>
          </w:tcPr>
          <w:p w:rsidR="003E5942" w:rsidRDefault="003E594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3E5942" w:rsidRDefault="003E5942" w:rsidP="003E5942">
            <w:pPr>
              <w:rPr>
                <w:rFonts w:ascii="Times New Roman" w:hAnsi="Times New Roman" w:cs="Times New Roman"/>
                <w:sz w:val="28"/>
                <w:szCs w:val="28"/>
                <w:lang w:eastAsia="en-US"/>
              </w:rPr>
            </w:pPr>
            <w:r>
              <w:rPr>
                <w:rFonts w:ascii="Times New Roman" w:hAnsi="Times New Roman" w:cs="Times New Roman"/>
                <w:sz w:val="28"/>
                <w:szCs w:val="28"/>
              </w:rPr>
              <w:t>1</w:t>
            </w:r>
          </w:p>
        </w:tc>
      </w:tr>
      <w:tr w:rsidR="003E5942" w:rsidTr="003E5942">
        <w:tc>
          <w:tcPr>
            <w:tcW w:w="3227" w:type="dxa"/>
            <w:tcBorders>
              <w:top w:val="single" w:sz="4" w:space="0" w:color="auto"/>
              <w:left w:val="single" w:sz="4" w:space="0" w:color="auto"/>
              <w:bottom w:val="single" w:sz="4" w:space="0" w:color="auto"/>
              <w:right w:val="single" w:sz="4" w:space="0" w:color="auto"/>
            </w:tcBorders>
            <w:hideMark/>
          </w:tcPr>
          <w:p w:rsidR="003E5942" w:rsidRDefault="003E594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3E5942" w:rsidRDefault="003E5942">
            <w:pP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3E5942" w:rsidTr="003E5942">
        <w:tc>
          <w:tcPr>
            <w:tcW w:w="3227" w:type="dxa"/>
            <w:tcBorders>
              <w:top w:val="single" w:sz="4" w:space="0" w:color="auto"/>
              <w:left w:val="single" w:sz="4" w:space="0" w:color="auto"/>
              <w:bottom w:val="single" w:sz="4" w:space="0" w:color="auto"/>
              <w:right w:val="single" w:sz="4" w:space="0" w:color="auto"/>
            </w:tcBorders>
            <w:hideMark/>
          </w:tcPr>
          <w:p w:rsidR="003E5942" w:rsidRDefault="003E594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3E5942" w:rsidRDefault="003E5942" w:rsidP="003E5942">
            <w:pPr>
              <w:rPr>
                <w:rFonts w:ascii="Times New Roman" w:hAnsi="Times New Roman" w:cs="Times New Roman"/>
                <w:sz w:val="28"/>
                <w:szCs w:val="28"/>
                <w:lang w:eastAsia="en-US"/>
              </w:rPr>
            </w:pPr>
            <w:r>
              <w:rPr>
                <w:rFonts w:ascii="Times New Roman" w:hAnsi="Times New Roman" w:cs="Times New Roman"/>
                <w:sz w:val="28"/>
                <w:szCs w:val="28"/>
              </w:rPr>
              <w:t>36</w:t>
            </w:r>
          </w:p>
        </w:tc>
      </w:tr>
      <w:tr w:rsidR="003E5942" w:rsidTr="003E5942">
        <w:tc>
          <w:tcPr>
            <w:tcW w:w="3227" w:type="dxa"/>
            <w:vMerge w:val="restart"/>
            <w:tcBorders>
              <w:top w:val="single" w:sz="4" w:space="0" w:color="auto"/>
              <w:left w:val="single" w:sz="4" w:space="0" w:color="auto"/>
              <w:bottom w:val="single" w:sz="4" w:space="0" w:color="auto"/>
              <w:right w:val="single" w:sz="4" w:space="0" w:color="auto"/>
            </w:tcBorders>
            <w:hideMark/>
          </w:tcPr>
          <w:p w:rsidR="003E5942" w:rsidRDefault="003E5942">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3E5942" w:rsidRDefault="003E5942">
            <w:pPr>
              <w:rPr>
                <w:rFonts w:ascii="Times New Roman" w:eastAsiaTheme="minorHAnsi" w:hAnsi="Times New Roman" w:cs="Times New Roman"/>
                <w:b/>
                <w:sz w:val="28"/>
                <w:szCs w:val="28"/>
                <w:lang w:val="en-US"/>
              </w:rPr>
            </w:pPr>
            <w:r>
              <w:rPr>
                <w:rFonts w:ascii="Times New Roman" w:hAnsi="Times New Roman" w:cs="Times New Roman"/>
                <w:b/>
                <w:sz w:val="28"/>
                <w:szCs w:val="28"/>
                <w:lang w:val="en-US"/>
              </w:rPr>
              <w:t xml:space="preserve">Seminar classes </w:t>
            </w:r>
          </w:p>
          <w:p w:rsidR="003E5942" w:rsidRDefault="003E5942">
            <w:pPr>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3E5942" w:rsidRDefault="003E594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3E5942" w:rsidRDefault="003E5942" w:rsidP="003E5942">
            <w:pPr>
              <w:rPr>
                <w:rFonts w:ascii="Times New Roman" w:hAnsi="Times New Roman" w:cs="Times New Roman"/>
                <w:sz w:val="28"/>
                <w:szCs w:val="28"/>
                <w:lang w:eastAsia="en-US"/>
              </w:rPr>
            </w:pPr>
            <w:r>
              <w:rPr>
                <w:rFonts w:ascii="Times New Roman" w:hAnsi="Times New Roman" w:cs="Times New Roman"/>
                <w:sz w:val="28"/>
                <w:szCs w:val="28"/>
              </w:rPr>
              <w:t>18</w:t>
            </w:r>
          </w:p>
        </w:tc>
      </w:tr>
      <w:tr w:rsidR="003E5942" w:rsidTr="003E5942">
        <w:tc>
          <w:tcPr>
            <w:tcW w:w="0" w:type="auto"/>
            <w:vMerge/>
            <w:tcBorders>
              <w:top w:val="single" w:sz="4" w:space="0" w:color="auto"/>
              <w:left w:val="single" w:sz="4" w:space="0" w:color="auto"/>
              <w:bottom w:val="single" w:sz="4" w:space="0" w:color="auto"/>
              <w:right w:val="single" w:sz="4" w:space="0" w:color="auto"/>
            </w:tcBorders>
            <w:vAlign w:val="center"/>
            <w:hideMark/>
          </w:tcPr>
          <w:p w:rsidR="003E5942" w:rsidRDefault="003E5942">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E5942" w:rsidRDefault="003E5942" w:rsidP="003E5942">
            <w:pPr>
              <w:rPr>
                <w:rFonts w:ascii="Times New Roman" w:hAnsi="Times New Roman" w:cs="Times New Roman"/>
                <w:sz w:val="28"/>
                <w:szCs w:val="28"/>
                <w:lang w:eastAsia="en-US"/>
              </w:rPr>
            </w:pPr>
            <w:r>
              <w:rPr>
                <w:rFonts w:ascii="Times New Roman" w:hAnsi="Times New Roman" w:cs="Times New Roman"/>
                <w:sz w:val="28"/>
                <w:szCs w:val="28"/>
              </w:rPr>
              <w:t>18</w:t>
            </w:r>
          </w:p>
        </w:tc>
      </w:tr>
      <w:tr w:rsidR="003E5942" w:rsidTr="003E5942">
        <w:tc>
          <w:tcPr>
            <w:tcW w:w="0" w:type="auto"/>
            <w:vMerge/>
            <w:tcBorders>
              <w:top w:val="single" w:sz="4" w:space="0" w:color="auto"/>
              <w:left w:val="single" w:sz="4" w:space="0" w:color="auto"/>
              <w:bottom w:val="single" w:sz="4" w:space="0" w:color="auto"/>
              <w:right w:val="single" w:sz="4" w:space="0" w:color="auto"/>
            </w:tcBorders>
            <w:vAlign w:val="center"/>
            <w:hideMark/>
          </w:tcPr>
          <w:p w:rsidR="003E5942" w:rsidRDefault="003E5942">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E5942" w:rsidRDefault="003E5942">
            <w:pPr>
              <w:rPr>
                <w:rFonts w:ascii="Times New Roman" w:hAnsi="Times New Roman" w:cs="Times New Roman"/>
                <w:sz w:val="28"/>
                <w:szCs w:val="28"/>
                <w:lang w:eastAsia="en-US"/>
              </w:rPr>
            </w:pPr>
            <w:r>
              <w:rPr>
                <w:rFonts w:ascii="Times New Roman" w:hAnsi="Times New Roman" w:cs="Times New Roman"/>
                <w:sz w:val="28"/>
                <w:szCs w:val="28"/>
              </w:rPr>
              <w:t>-</w:t>
            </w:r>
          </w:p>
        </w:tc>
      </w:tr>
      <w:tr w:rsidR="003E5942" w:rsidTr="003E5942">
        <w:tc>
          <w:tcPr>
            <w:tcW w:w="0" w:type="auto"/>
            <w:vMerge/>
            <w:tcBorders>
              <w:top w:val="single" w:sz="4" w:space="0" w:color="auto"/>
              <w:left w:val="single" w:sz="4" w:space="0" w:color="auto"/>
              <w:bottom w:val="single" w:sz="4" w:space="0" w:color="auto"/>
              <w:right w:val="single" w:sz="4" w:space="0" w:color="auto"/>
            </w:tcBorders>
            <w:vAlign w:val="center"/>
            <w:hideMark/>
          </w:tcPr>
          <w:p w:rsidR="003E5942" w:rsidRDefault="003E5942">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E5942" w:rsidRDefault="003E5942">
            <w:pPr>
              <w:rPr>
                <w:rFonts w:ascii="Times New Roman" w:hAnsi="Times New Roman" w:cs="Times New Roman"/>
                <w:sz w:val="28"/>
                <w:szCs w:val="28"/>
                <w:lang w:eastAsia="en-US"/>
              </w:rPr>
            </w:pPr>
            <w:r>
              <w:rPr>
                <w:rFonts w:ascii="Times New Roman" w:hAnsi="Times New Roman" w:cs="Times New Roman"/>
                <w:sz w:val="28"/>
                <w:szCs w:val="28"/>
              </w:rPr>
              <w:t>-</w:t>
            </w:r>
          </w:p>
        </w:tc>
      </w:tr>
      <w:tr w:rsidR="003E5942" w:rsidTr="003E5942">
        <w:tc>
          <w:tcPr>
            <w:tcW w:w="3227" w:type="dxa"/>
            <w:tcBorders>
              <w:top w:val="single" w:sz="4" w:space="0" w:color="auto"/>
              <w:left w:val="single" w:sz="4" w:space="0" w:color="auto"/>
              <w:bottom w:val="single" w:sz="4" w:space="0" w:color="auto"/>
              <w:right w:val="single" w:sz="4" w:space="0" w:color="auto"/>
            </w:tcBorders>
            <w:hideMark/>
          </w:tcPr>
          <w:p w:rsidR="003E5942" w:rsidRDefault="003E594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3E5942" w:rsidRDefault="003E5942">
            <w:pPr>
              <w:widowControl w:val="0"/>
              <w:rPr>
                <w:rFonts w:ascii="Times New Roman" w:eastAsia="Times New Roman" w:hAnsi="Times New Roman" w:cs="Times New Roman"/>
                <w:sz w:val="28"/>
                <w:szCs w:val="28"/>
                <w:lang w:val="en-US" w:eastAsia="en-US"/>
              </w:rPr>
            </w:pPr>
            <w:r>
              <w:rPr>
                <w:rFonts w:ascii="Times New Roman" w:hAnsi="Times New Roman" w:cs="Times New Roman"/>
                <w:sz w:val="28"/>
                <w:szCs w:val="28"/>
                <w:lang w:val="en-US"/>
              </w:rPr>
              <w:t>credit</w:t>
            </w:r>
          </w:p>
        </w:tc>
      </w:tr>
      <w:tr w:rsidR="003E5942" w:rsidTr="003E5942">
        <w:tc>
          <w:tcPr>
            <w:tcW w:w="3227" w:type="dxa"/>
            <w:tcBorders>
              <w:top w:val="single" w:sz="4" w:space="0" w:color="auto"/>
              <w:left w:val="single" w:sz="4" w:space="0" w:color="auto"/>
              <w:bottom w:val="single" w:sz="4" w:space="0" w:color="auto"/>
              <w:right w:val="single" w:sz="4" w:space="0" w:color="auto"/>
            </w:tcBorders>
            <w:hideMark/>
          </w:tcPr>
          <w:p w:rsidR="003E5942" w:rsidRDefault="003E594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3E5942" w:rsidRDefault="003E5942">
            <w:pPr>
              <w:widowControl w:val="0"/>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rPr>
              <w:t>3</w:t>
            </w:r>
          </w:p>
        </w:tc>
      </w:tr>
      <w:tr w:rsidR="003E5942" w:rsidRPr="00D0356C" w:rsidTr="003E5942">
        <w:tc>
          <w:tcPr>
            <w:tcW w:w="3227" w:type="dxa"/>
            <w:tcBorders>
              <w:top w:val="single" w:sz="4" w:space="0" w:color="auto"/>
              <w:left w:val="single" w:sz="4" w:space="0" w:color="auto"/>
              <w:bottom w:val="single" w:sz="4" w:space="0" w:color="auto"/>
              <w:right w:val="single" w:sz="4" w:space="0" w:color="auto"/>
            </w:tcBorders>
            <w:hideMark/>
          </w:tcPr>
          <w:p w:rsidR="003E5942" w:rsidRDefault="003E594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3E5942" w:rsidRPr="003E5942" w:rsidRDefault="003E5942" w:rsidP="003E5942">
            <w:pPr>
              <w:tabs>
                <w:tab w:val="num" w:pos="540"/>
              </w:tabs>
              <w:jc w:val="both"/>
              <w:rPr>
                <w:rFonts w:ascii="Times New Roman" w:eastAsia="Times New Roman" w:hAnsi="Times New Roman" w:cs="Times New Roman"/>
                <w:color w:val="000000"/>
                <w:sz w:val="28"/>
                <w:szCs w:val="28"/>
                <w:lang w:val="en-US" w:eastAsia="en-US"/>
              </w:rPr>
            </w:pPr>
            <w:r w:rsidRPr="003E5942">
              <w:rPr>
                <w:rFonts w:ascii="Times New Roman" w:hAnsi="Times New Roman" w:cs="Times New Roman"/>
                <w:sz w:val="28"/>
                <w:szCs w:val="28"/>
                <w:lang w:val="be-BY"/>
              </w:rPr>
              <w:t>Know the subject of the academic and scientific discipline, its place in the system of social and humanitarian knowledge; the basic principles of modern management; the main forms and methods of management in the system of historical education; the principles of strategic and work planning; the basics of relationships with interested persons and institutions (management, employees, etc.)</w:t>
            </w:r>
          </w:p>
        </w:tc>
      </w:tr>
      <w:tr w:rsidR="003E5942" w:rsidRPr="00D0356C" w:rsidTr="003E5942">
        <w:tc>
          <w:tcPr>
            <w:tcW w:w="9570" w:type="dxa"/>
            <w:gridSpan w:val="2"/>
            <w:tcBorders>
              <w:top w:val="single" w:sz="4" w:space="0" w:color="auto"/>
              <w:left w:val="single" w:sz="4" w:space="0" w:color="auto"/>
              <w:bottom w:val="single" w:sz="4" w:space="0" w:color="auto"/>
              <w:right w:val="single" w:sz="4" w:space="0" w:color="auto"/>
            </w:tcBorders>
            <w:hideMark/>
          </w:tcPr>
          <w:p w:rsidR="003E5942" w:rsidRDefault="003E5942">
            <w:pPr>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3E5942" w:rsidRPr="003E5942" w:rsidRDefault="003E5942" w:rsidP="003E5942">
            <w:pPr>
              <w:pStyle w:val="a4"/>
              <w:ind w:firstLine="714"/>
              <w:jc w:val="both"/>
              <w:rPr>
                <w:color w:val="3C4043"/>
                <w:sz w:val="28"/>
                <w:szCs w:val="28"/>
                <w:lang w:val="en-US" w:eastAsia="en-US"/>
              </w:rPr>
            </w:pPr>
            <w:r w:rsidRPr="00D0356C">
              <w:rPr>
                <w:sz w:val="24"/>
                <w:lang w:val="en-US"/>
              </w:rPr>
              <w:t>Specificity of modern conditions and the role of management in administration, planning, development of various activities in the system of historical education and science. Management: basic concepts. Features of management development in world practice. Planning as the main management tool. The essence and types of planning in educational and scientific institutions. The system and structure of education management bodies. The Ministry of Education of the Republic of Belarus, areas of its activity. The role and importance of the National Academy of Sciences of the Republic of Belarus in the development of scientific research. The Institute of History as the flagship of scientific research in the field of historical science. The role of Belarusian universities in the development of historical science: history and modernity. Planning as the main management tool in the education system. Management system of an educational institution. The role of management in the effective work of an educational institution. Strategic, tactical and operational planning. Development of a system of plans in an educational institution. Scientific research and its stages. Methodological foundations of scientific knowledge. Formulating a topic for scientific research. Planning scientific work. Analysis of research results and formulation of conclusions. Implementation of scientific research and its effectiveness. Basic requirements for writing scientific papers, their testing and defense. Personnel policy in the system of education and science in the modern Republic of Belarus. Ethics of business communication of a manager in education and science.</w:t>
            </w:r>
          </w:p>
        </w:tc>
      </w:tr>
    </w:tbl>
    <w:p w:rsidR="003E5942" w:rsidRDefault="003E5942" w:rsidP="003E5942">
      <w:pPr>
        <w:spacing w:after="0" w:line="240" w:lineRule="auto"/>
        <w:rPr>
          <w:rFonts w:ascii="Times New Roman" w:eastAsia="Times New Roman" w:hAnsi="Times New Roman" w:cs="Times New Roman"/>
          <w:sz w:val="28"/>
          <w:szCs w:val="28"/>
          <w:lang w:val="en-US" w:eastAsia="en-US"/>
        </w:rPr>
      </w:pPr>
    </w:p>
    <w:p w:rsidR="009A4618" w:rsidRPr="003E5942" w:rsidRDefault="009A4618" w:rsidP="005B06D3">
      <w:pPr>
        <w:shd w:val="clear" w:color="auto" w:fill="FFFFFF"/>
        <w:spacing w:after="0" w:line="240" w:lineRule="auto"/>
        <w:jc w:val="both"/>
        <w:outlineLvl w:val="0"/>
        <w:rPr>
          <w:rFonts w:ascii="Times New Roman" w:hAnsi="Times New Roman" w:cs="Times New Roman"/>
          <w:sz w:val="24"/>
          <w:szCs w:val="24"/>
          <w:lang w:val="en-US"/>
        </w:rPr>
      </w:pPr>
    </w:p>
    <w:sectPr w:rsidR="009A4618" w:rsidRPr="003E5942" w:rsidSect="00C052D3">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3AF"/>
    <w:multiLevelType w:val="hybridMultilevel"/>
    <w:tmpl w:val="2B9E9FB2"/>
    <w:lvl w:ilvl="0" w:tplc="64CAF18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25A3B"/>
    <w:rsid w:val="0007061C"/>
    <w:rsid w:val="00095E27"/>
    <w:rsid w:val="000A4978"/>
    <w:rsid w:val="000D6797"/>
    <w:rsid w:val="00101B9F"/>
    <w:rsid w:val="0016054E"/>
    <w:rsid w:val="0016393D"/>
    <w:rsid w:val="001B30A3"/>
    <w:rsid w:val="0021620D"/>
    <w:rsid w:val="002731E9"/>
    <w:rsid w:val="002B7BA5"/>
    <w:rsid w:val="0039524C"/>
    <w:rsid w:val="003B34B4"/>
    <w:rsid w:val="003B677D"/>
    <w:rsid w:val="003E5942"/>
    <w:rsid w:val="0045084F"/>
    <w:rsid w:val="0045303A"/>
    <w:rsid w:val="00471B21"/>
    <w:rsid w:val="004D4DC3"/>
    <w:rsid w:val="00533A5A"/>
    <w:rsid w:val="00567CFD"/>
    <w:rsid w:val="005B06D3"/>
    <w:rsid w:val="005D3049"/>
    <w:rsid w:val="005F439D"/>
    <w:rsid w:val="00603DBB"/>
    <w:rsid w:val="006817C7"/>
    <w:rsid w:val="006970AB"/>
    <w:rsid w:val="006C0671"/>
    <w:rsid w:val="0070534F"/>
    <w:rsid w:val="00742CB7"/>
    <w:rsid w:val="007622D7"/>
    <w:rsid w:val="0079340F"/>
    <w:rsid w:val="00833CF4"/>
    <w:rsid w:val="008C4553"/>
    <w:rsid w:val="009A4618"/>
    <w:rsid w:val="009C30EE"/>
    <w:rsid w:val="00A466A9"/>
    <w:rsid w:val="00A5302E"/>
    <w:rsid w:val="00AC5C3F"/>
    <w:rsid w:val="00B175A9"/>
    <w:rsid w:val="00BC1BC7"/>
    <w:rsid w:val="00C052D3"/>
    <w:rsid w:val="00C240B9"/>
    <w:rsid w:val="00C54466"/>
    <w:rsid w:val="00CC7B58"/>
    <w:rsid w:val="00D0356C"/>
    <w:rsid w:val="00D54886"/>
    <w:rsid w:val="00DA1FBA"/>
    <w:rsid w:val="00DF31DC"/>
    <w:rsid w:val="00E20A84"/>
    <w:rsid w:val="00E536B9"/>
    <w:rsid w:val="00E9296C"/>
    <w:rsid w:val="00E944EF"/>
    <w:rsid w:val="00EA34F1"/>
    <w:rsid w:val="00EE0B47"/>
    <w:rsid w:val="00F01BBA"/>
    <w:rsid w:val="00F036E6"/>
    <w:rsid w:val="00F32B07"/>
    <w:rsid w:val="00F4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3E5942"/>
    <w:rPr>
      <w:b/>
      <w:bCs/>
    </w:rPr>
  </w:style>
  <w:style w:type="character" w:customStyle="1" w:styleId="rynqvb">
    <w:name w:val="rynqvb"/>
    <w:basedOn w:val="a0"/>
    <w:rsid w:val="003E5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3E5942"/>
    <w:rPr>
      <w:b/>
      <w:bCs/>
    </w:rPr>
  </w:style>
  <w:style w:type="character" w:customStyle="1" w:styleId="rynqvb">
    <w:name w:val="rynqvb"/>
    <w:basedOn w:val="a0"/>
    <w:rsid w:val="003E5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4240">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D1BC1-C57E-42AA-957C-5FE80054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2025-07-24T08:35:00Z</dcterms:created>
  <dcterms:modified xsi:type="dcterms:W3CDTF">2025-07-24T08:35:00Z</dcterms:modified>
</cp:coreProperties>
</file>