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7A9" w:rsidRDefault="00E557A9" w:rsidP="00E557A9">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E557A9" w:rsidRDefault="00E557A9" w:rsidP="00E557A9">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E557A9">
        <w:rPr>
          <w:rFonts w:ascii="Times New Roman" w:hAnsi="Times New Roman" w:cs="Times New Roman"/>
          <w:b/>
          <w:sz w:val="28"/>
          <w:szCs w:val="28"/>
          <w:lang w:val="en-US"/>
        </w:rPr>
        <w:t>Concepts and paradigms of social pedagogy</w:t>
      </w:r>
      <w:bookmarkEnd w:id="0"/>
      <w:r>
        <w:rPr>
          <w:rFonts w:ascii="Times New Roman" w:hAnsi="Times New Roman" w:cs="Times New Roman"/>
          <w:b/>
          <w:sz w:val="28"/>
          <w:szCs w:val="28"/>
          <w:lang w:val="en-US"/>
        </w:rPr>
        <w:t>”</w:t>
      </w:r>
    </w:p>
    <w:p w:rsidR="00E557A9" w:rsidRDefault="00E557A9" w:rsidP="00E557A9">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E557A9" w:rsidRPr="00116C75" w:rsidTr="00E557A9">
        <w:tc>
          <w:tcPr>
            <w:tcW w:w="3227" w:type="dxa"/>
            <w:tcBorders>
              <w:top w:val="single" w:sz="4" w:space="0" w:color="auto"/>
              <w:left w:val="single" w:sz="4" w:space="0" w:color="auto"/>
              <w:bottom w:val="single" w:sz="4" w:space="0" w:color="auto"/>
              <w:right w:val="single" w:sz="4" w:space="0" w:color="auto"/>
            </w:tcBorders>
            <w:hideMark/>
          </w:tcPr>
          <w:p w:rsidR="00E557A9" w:rsidRPr="00E557A9" w:rsidRDefault="00E557A9">
            <w:pPr>
              <w:spacing w:after="0" w:line="240" w:lineRule="auto"/>
              <w:rPr>
                <w:rFonts w:ascii="Times New Roman" w:eastAsia="Times New Roman" w:hAnsi="Times New Roman" w:cs="Times New Roman"/>
                <w:b/>
                <w:iCs/>
                <w:color w:val="000000"/>
                <w:w w:val="107"/>
                <w:sz w:val="28"/>
                <w:szCs w:val="28"/>
                <w:lang w:val="en-US"/>
              </w:rPr>
            </w:pPr>
            <w:r w:rsidRPr="00E557A9">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E557A9" w:rsidRPr="00E557A9" w:rsidRDefault="00E557A9">
            <w:pPr>
              <w:spacing w:after="0" w:line="240" w:lineRule="auto"/>
              <w:rPr>
                <w:rFonts w:ascii="Times New Roman" w:hAnsi="Times New Roman" w:cs="Times New Roman"/>
                <w:sz w:val="28"/>
                <w:szCs w:val="28"/>
                <w:lang w:val="en-US"/>
              </w:rPr>
            </w:pPr>
            <w:r w:rsidRPr="00E557A9">
              <w:rPr>
                <w:rFonts w:ascii="Times New Roman" w:hAnsi="Times New Roman" w:cs="Times New Roman"/>
                <w:bCs/>
                <w:sz w:val="28"/>
                <w:szCs w:val="28"/>
                <w:lang w:val="en-US"/>
              </w:rPr>
              <w:t>7-06-0114-01 Social, Pedagogical and Psychological Education</w:t>
            </w:r>
          </w:p>
        </w:tc>
      </w:tr>
      <w:tr w:rsidR="00E557A9" w:rsidTr="00E557A9">
        <w:tc>
          <w:tcPr>
            <w:tcW w:w="3227" w:type="dxa"/>
            <w:tcBorders>
              <w:top w:val="single" w:sz="4" w:space="0" w:color="auto"/>
              <w:left w:val="single" w:sz="4" w:space="0" w:color="auto"/>
              <w:bottom w:val="single" w:sz="4" w:space="0" w:color="auto"/>
              <w:right w:val="single" w:sz="4" w:space="0" w:color="auto"/>
            </w:tcBorders>
            <w:hideMark/>
          </w:tcPr>
          <w:p w:rsidR="00E557A9" w:rsidRDefault="00E557A9">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E557A9" w:rsidRPr="00F31F78" w:rsidRDefault="00E557A9" w:rsidP="00E557A9">
            <w:pPr>
              <w:spacing w:after="0" w:line="240" w:lineRule="auto"/>
              <w:rPr>
                <w:rFonts w:ascii="Times New Roman" w:hAnsi="Times New Roman" w:cs="Times New Roman"/>
                <w:sz w:val="28"/>
                <w:szCs w:val="28"/>
              </w:rPr>
            </w:pPr>
            <w:r w:rsidRPr="00F31F78">
              <w:rPr>
                <w:rFonts w:ascii="Times New Roman" w:hAnsi="Times New Roman" w:cs="Times New Roman"/>
                <w:sz w:val="28"/>
                <w:szCs w:val="28"/>
              </w:rPr>
              <w:t>1</w:t>
            </w:r>
          </w:p>
        </w:tc>
      </w:tr>
      <w:tr w:rsidR="00E557A9" w:rsidTr="00E557A9">
        <w:tc>
          <w:tcPr>
            <w:tcW w:w="3227" w:type="dxa"/>
            <w:tcBorders>
              <w:top w:val="single" w:sz="4" w:space="0" w:color="auto"/>
              <w:left w:val="single" w:sz="4" w:space="0" w:color="auto"/>
              <w:bottom w:val="single" w:sz="4" w:space="0" w:color="auto"/>
              <w:right w:val="single" w:sz="4" w:space="0" w:color="auto"/>
            </w:tcBorders>
            <w:hideMark/>
          </w:tcPr>
          <w:p w:rsidR="00E557A9" w:rsidRDefault="00E557A9">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E557A9" w:rsidRPr="00F31F78" w:rsidRDefault="00E557A9" w:rsidP="00E557A9">
            <w:pPr>
              <w:spacing w:after="0" w:line="240" w:lineRule="auto"/>
              <w:rPr>
                <w:rFonts w:ascii="Times New Roman" w:hAnsi="Times New Roman" w:cs="Times New Roman"/>
                <w:sz w:val="28"/>
                <w:szCs w:val="28"/>
              </w:rPr>
            </w:pPr>
            <w:r w:rsidRPr="00F31F78">
              <w:rPr>
                <w:rFonts w:ascii="Times New Roman" w:hAnsi="Times New Roman" w:cs="Times New Roman"/>
                <w:sz w:val="28"/>
                <w:szCs w:val="28"/>
              </w:rPr>
              <w:t>1</w:t>
            </w:r>
          </w:p>
        </w:tc>
      </w:tr>
      <w:tr w:rsidR="00E557A9" w:rsidTr="00E557A9">
        <w:tc>
          <w:tcPr>
            <w:tcW w:w="3227" w:type="dxa"/>
            <w:tcBorders>
              <w:top w:val="single" w:sz="4" w:space="0" w:color="auto"/>
              <w:left w:val="single" w:sz="4" w:space="0" w:color="auto"/>
              <w:bottom w:val="single" w:sz="4" w:space="0" w:color="auto"/>
              <w:right w:val="single" w:sz="4" w:space="0" w:color="auto"/>
            </w:tcBorders>
            <w:hideMark/>
          </w:tcPr>
          <w:p w:rsidR="00E557A9" w:rsidRDefault="00E557A9">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w:t>
            </w:r>
            <w:r>
              <w:rPr>
                <w:rFonts w:ascii="Times New Roman" w:hAnsi="Times New Roman" w:cs="Times New Roman"/>
                <w:b/>
                <w:sz w:val="28"/>
                <w:szCs w:val="28"/>
                <w:lang w:val="en-US"/>
              </w:rPr>
              <w:t>a</w:t>
            </w:r>
            <w:r>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rsidR="00E557A9" w:rsidRPr="00F31F78" w:rsidRDefault="00E557A9" w:rsidP="00E557A9">
            <w:pPr>
              <w:spacing w:after="0" w:line="240" w:lineRule="auto"/>
              <w:rPr>
                <w:rFonts w:ascii="Times New Roman" w:hAnsi="Times New Roman" w:cs="Times New Roman"/>
                <w:sz w:val="28"/>
                <w:szCs w:val="28"/>
              </w:rPr>
            </w:pPr>
            <w:r w:rsidRPr="00F31F78">
              <w:rPr>
                <w:rFonts w:ascii="Times New Roman" w:hAnsi="Times New Roman" w:cs="Times New Roman"/>
                <w:sz w:val="28"/>
                <w:szCs w:val="28"/>
              </w:rPr>
              <w:t>40</w:t>
            </w:r>
          </w:p>
        </w:tc>
      </w:tr>
      <w:tr w:rsidR="00E557A9" w:rsidTr="00E557A9">
        <w:tc>
          <w:tcPr>
            <w:tcW w:w="3227" w:type="dxa"/>
            <w:vMerge w:val="restart"/>
            <w:tcBorders>
              <w:top w:val="single" w:sz="4" w:space="0" w:color="auto"/>
              <w:left w:val="single" w:sz="4" w:space="0" w:color="auto"/>
              <w:bottom w:val="single" w:sz="4" w:space="0" w:color="auto"/>
              <w:right w:val="single" w:sz="4" w:space="0" w:color="auto"/>
            </w:tcBorders>
            <w:hideMark/>
          </w:tcPr>
          <w:p w:rsidR="00E557A9" w:rsidRDefault="00E557A9">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rsidR="00E557A9" w:rsidRDefault="00E557A9">
            <w:pPr>
              <w:spacing w:after="0" w:line="240" w:lineRule="auto"/>
              <w:rPr>
                <w:rFonts w:ascii="Times New Roman" w:eastAsiaTheme="minorEastAsia" w:hAnsi="Times New Roman" w:cs="Times New Roman"/>
                <w:b/>
                <w:sz w:val="28"/>
                <w:szCs w:val="28"/>
                <w:lang w:val="en-US"/>
              </w:rPr>
            </w:pPr>
            <w:r>
              <w:rPr>
                <w:rFonts w:ascii="Times New Roman" w:hAnsi="Times New Roman" w:cs="Times New Roman"/>
                <w:b/>
                <w:sz w:val="28"/>
                <w:szCs w:val="28"/>
                <w:lang w:val="en-US"/>
              </w:rPr>
              <w:t xml:space="preserve">Seminar classes </w:t>
            </w:r>
          </w:p>
          <w:p w:rsidR="00E557A9" w:rsidRDefault="00E557A9">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E557A9" w:rsidRDefault="00E557A9">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E557A9" w:rsidRPr="00F31F78" w:rsidRDefault="00E557A9" w:rsidP="00E557A9">
            <w:pPr>
              <w:spacing w:after="0" w:line="240" w:lineRule="auto"/>
              <w:rPr>
                <w:rFonts w:ascii="Times New Roman" w:hAnsi="Times New Roman" w:cs="Times New Roman"/>
                <w:sz w:val="28"/>
                <w:szCs w:val="28"/>
              </w:rPr>
            </w:pPr>
            <w:r w:rsidRPr="00F31F78">
              <w:rPr>
                <w:rFonts w:ascii="Times New Roman" w:hAnsi="Times New Roman" w:cs="Times New Roman"/>
                <w:sz w:val="28"/>
                <w:szCs w:val="28"/>
              </w:rPr>
              <w:t>20</w:t>
            </w:r>
          </w:p>
        </w:tc>
      </w:tr>
      <w:tr w:rsidR="00E557A9" w:rsidTr="00E557A9">
        <w:tc>
          <w:tcPr>
            <w:tcW w:w="0" w:type="auto"/>
            <w:vMerge/>
            <w:tcBorders>
              <w:top w:val="single" w:sz="4" w:space="0" w:color="auto"/>
              <w:left w:val="single" w:sz="4" w:space="0" w:color="auto"/>
              <w:bottom w:val="single" w:sz="4" w:space="0" w:color="auto"/>
              <w:right w:val="single" w:sz="4" w:space="0" w:color="auto"/>
            </w:tcBorders>
            <w:vAlign w:val="center"/>
            <w:hideMark/>
          </w:tcPr>
          <w:p w:rsidR="00E557A9" w:rsidRDefault="00E557A9">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557A9" w:rsidRPr="00F31F78" w:rsidRDefault="00E557A9" w:rsidP="00E557A9">
            <w:pPr>
              <w:spacing w:after="0" w:line="240" w:lineRule="auto"/>
              <w:rPr>
                <w:rFonts w:ascii="Times New Roman" w:hAnsi="Times New Roman" w:cs="Times New Roman"/>
                <w:sz w:val="28"/>
                <w:szCs w:val="28"/>
              </w:rPr>
            </w:pPr>
            <w:r w:rsidRPr="00F31F78">
              <w:rPr>
                <w:rFonts w:ascii="Times New Roman" w:hAnsi="Times New Roman" w:cs="Times New Roman"/>
                <w:sz w:val="28"/>
                <w:szCs w:val="28"/>
              </w:rPr>
              <w:t>20</w:t>
            </w:r>
          </w:p>
        </w:tc>
      </w:tr>
      <w:tr w:rsidR="00E557A9" w:rsidTr="00E557A9">
        <w:tc>
          <w:tcPr>
            <w:tcW w:w="0" w:type="auto"/>
            <w:vMerge/>
            <w:tcBorders>
              <w:top w:val="single" w:sz="4" w:space="0" w:color="auto"/>
              <w:left w:val="single" w:sz="4" w:space="0" w:color="auto"/>
              <w:bottom w:val="single" w:sz="4" w:space="0" w:color="auto"/>
              <w:right w:val="single" w:sz="4" w:space="0" w:color="auto"/>
            </w:tcBorders>
            <w:vAlign w:val="center"/>
            <w:hideMark/>
          </w:tcPr>
          <w:p w:rsidR="00E557A9" w:rsidRDefault="00E557A9">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557A9" w:rsidRPr="00F31F78" w:rsidRDefault="00E557A9" w:rsidP="00E557A9">
            <w:pPr>
              <w:spacing w:after="0" w:line="240" w:lineRule="auto"/>
              <w:rPr>
                <w:rFonts w:ascii="Times New Roman" w:hAnsi="Times New Roman" w:cs="Times New Roman"/>
                <w:sz w:val="28"/>
                <w:szCs w:val="28"/>
              </w:rPr>
            </w:pPr>
            <w:r w:rsidRPr="00F31F78">
              <w:rPr>
                <w:rFonts w:ascii="Times New Roman" w:hAnsi="Times New Roman" w:cs="Times New Roman"/>
                <w:sz w:val="28"/>
                <w:szCs w:val="28"/>
              </w:rPr>
              <w:t>-</w:t>
            </w:r>
          </w:p>
        </w:tc>
      </w:tr>
      <w:tr w:rsidR="00E557A9" w:rsidTr="00E557A9">
        <w:tc>
          <w:tcPr>
            <w:tcW w:w="0" w:type="auto"/>
            <w:vMerge/>
            <w:tcBorders>
              <w:top w:val="single" w:sz="4" w:space="0" w:color="auto"/>
              <w:left w:val="single" w:sz="4" w:space="0" w:color="auto"/>
              <w:bottom w:val="single" w:sz="4" w:space="0" w:color="auto"/>
              <w:right w:val="single" w:sz="4" w:space="0" w:color="auto"/>
            </w:tcBorders>
            <w:vAlign w:val="center"/>
            <w:hideMark/>
          </w:tcPr>
          <w:p w:rsidR="00E557A9" w:rsidRDefault="00E557A9">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557A9" w:rsidRPr="00F31F78" w:rsidRDefault="00E557A9" w:rsidP="00E557A9">
            <w:pPr>
              <w:spacing w:after="0" w:line="240" w:lineRule="auto"/>
              <w:rPr>
                <w:rFonts w:ascii="Times New Roman" w:hAnsi="Times New Roman" w:cs="Times New Roman"/>
                <w:sz w:val="28"/>
                <w:szCs w:val="28"/>
              </w:rPr>
            </w:pPr>
            <w:r w:rsidRPr="00F31F78">
              <w:rPr>
                <w:rFonts w:ascii="Times New Roman" w:hAnsi="Times New Roman" w:cs="Times New Roman"/>
                <w:sz w:val="28"/>
                <w:szCs w:val="28"/>
              </w:rPr>
              <w:t>-</w:t>
            </w:r>
          </w:p>
        </w:tc>
      </w:tr>
      <w:tr w:rsidR="00E557A9" w:rsidTr="00E557A9">
        <w:tc>
          <w:tcPr>
            <w:tcW w:w="3227" w:type="dxa"/>
            <w:tcBorders>
              <w:top w:val="single" w:sz="4" w:space="0" w:color="auto"/>
              <w:left w:val="single" w:sz="4" w:space="0" w:color="auto"/>
              <w:bottom w:val="single" w:sz="4" w:space="0" w:color="auto"/>
              <w:right w:val="single" w:sz="4" w:space="0" w:color="auto"/>
            </w:tcBorders>
            <w:hideMark/>
          </w:tcPr>
          <w:p w:rsidR="00E557A9" w:rsidRDefault="00E557A9">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w:t>
            </w:r>
            <w:r>
              <w:rPr>
                <w:rFonts w:ascii="Times New Roman" w:hAnsi="Times New Roman" w:cs="Times New Roman"/>
                <w:b/>
                <w:sz w:val="28"/>
                <w:szCs w:val="28"/>
                <w:lang w:val="en-US"/>
              </w:rPr>
              <w:t>s</w:t>
            </w:r>
            <w:r>
              <w:rPr>
                <w:rFonts w:ascii="Times New Roman" w:hAnsi="Times New Roman" w:cs="Times New Roman"/>
                <w:b/>
                <w:sz w:val="28"/>
                <w:szCs w:val="28"/>
                <w:lang w:val="en-US"/>
              </w:rPr>
              <w:t>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E557A9" w:rsidRDefault="00E557A9">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exam</w:t>
            </w:r>
          </w:p>
        </w:tc>
      </w:tr>
      <w:tr w:rsidR="00E557A9" w:rsidTr="00E557A9">
        <w:tc>
          <w:tcPr>
            <w:tcW w:w="3227" w:type="dxa"/>
            <w:tcBorders>
              <w:top w:val="single" w:sz="4" w:space="0" w:color="auto"/>
              <w:left w:val="single" w:sz="4" w:space="0" w:color="auto"/>
              <w:bottom w:val="single" w:sz="4" w:space="0" w:color="auto"/>
              <w:right w:val="single" w:sz="4" w:space="0" w:color="auto"/>
            </w:tcBorders>
            <w:hideMark/>
          </w:tcPr>
          <w:p w:rsidR="00E557A9" w:rsidRDefault="00E557A9">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E557A9" w:rsidRDefault="00E557A9">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3</w:t>
            </w:r>
          </w:p>
        </w:tc>
      </w:tr>
      <w:tr w:rsidR="00E557A9" w:rsidRPr="00116C75" w:rsidTr="00E557A9">
        <w:tc>
          <w:tcPr>
            <w:tcW w:w="3227" w:type="dxa"/>
            <w:tcBorders>
              <w:top w:val="single" w:sz="4" w:space="0" w:color="auto"/>
              <w:left w:val="single" w:sz="4" w:space="0" w:color="auto"/>
              <w:bottom w:val="single" w:sz="4" w:space="0" w:color="auto"/>
              <w:right w:val="single" w:sz="4" w:space="0" w:color="auto"/>
            </w:tcBorders>
            <w:hideMark/>
          </w:tcPr>
          <w:p w:rsidR="00E557A9" w:rsidRDefault="00E557A9">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E557A9" w:rsidRDefault="00E557A9">
            <w:pPr>
              <w:spacing w:after="0" w:line="240" w:lineRule="auto"/>
              <w:ind w:right="-2"/>
              <w:jc w:val="both"/>
              <w:rPr>
                <w:rFonts w:ascii="Times New Roman" w:eastAsia="Times New Roman" w:hAnsi="Times New Roman" w:cs="Times New Roman"/>
                <w:sz w:val="28"/>
                <w:szCs w:val="28"/>
                <w:lang w:val="en-US"/>
              </w:rPr>
            </w:pPr>
            <w:r w:rsidRPr="00E557A9">
              <w:rPr>
                <w:rFonts w:ascii="Times New Roman" w:eastAsia="Times New Roman" w:hAnsi="Times New Roman" w:cs="Times New Roman"/>
                <w:sz w:val="28"/>
                <w:szCs w:val="28"/>
                <w:lang w:val="en-US"/>
              </w:rPr>
              <w:t>To analyze paradigms, concepts and theories of social pedagogy taking into account modern scientific a</w:t>
            </w:r>
            <w:r w:rsidRPr="00E557A9">
              <w:rPr>
                <w:rFonts w:ascii="Times New Roman" w:eastAsia="Times New Roman" w:hAnsi="Times New Roman" w:cs="Times New Roman"/>
                <w:sz w:val="28"/>
                <w:szCs w:val="28"/>
                <w:lang w:val="en-US"/>
              </w:rPr>
              <w:t>p</w:t>
            </w:r>
            <w:r w:rsidRPr="00E557A9">
              <w:rPr>
                <w:rFonts w:ascii="Times New Roman" w:eastAsia="Times New Roman" w:hAnsi="Times New Roman" w:cs="Times New Roman"/>
                <w:sz w:val="28"/>
                <w:szCs w:val="28"/>
                <w:lang w:val="en-US"/>
              </w:rPr>
              <w:t>proaches to the theory and practice of social and pe</w:t>
            </w:r>
            <w:r w:rsidRPr="00E557A9">
              <w:rPr>
                <w:rFonts w:ascii="Times New Roman" w:eastAsia="Times New Roman" w:hAnsi="Times New Roman" w:cs="Times New Roman"/>
                <w:sz w:val="28"/>
                <w:szCs w:val="28"/>
                <w:lang w:val="en-US"/>
              </w:rPr>
              <w:t>d</w:t>
            </w:r>
            <w:r w:rsidRPr="00E557A9">
              <w:rPr>
                <w:rFonts w:ascii="Times New Roman" w:eastAsia="Times New Roman" w:hAnsi="Times New Roman" w:cs="Times New Roman"/>
                <w:sz w:val="28"/>
                <w:szCs w:val="28"/>
                <w:lang w:val="en-US"/>
              </w:rPr>
              <w:t>agogical activity in the context of a developing info</w:t>
            </w:r>
            <w:r w:rsidRPr="00E557A9">
              <w:rPr>
                <w:rFonts w:ascii="Times New Roman" w:eastAsia="Times New Roman" w:hAnsi="Times New Roman" w:cs="Times New Roman"/>
                <w:sz w:val="28"/>
                <w:szCs w:val="28"/>
                <w:lang w:val="en-US"/>
              </w:rPr>
              <w:t>r</w:t>
            </w:r>
            <w:r w:rsidRPr="00E557A9">
              <w:rPr>
                <w:rFonts w:ascii="Times New Roman" w:eastAsia="Times New Roman" w:hAnsi="Times New Roman" w:cs="Times New Roman"/>
                <w:sz w:val="28"/>
                <w:szCs w:val="28"/>
                <w:lang w:val="en-US"/>
              </w:rPr>
              <w:t>mation and educational environment.</w:t>
            </w:r>
          </w:p>
        </w:tc>
      </w:tr>
      <w:tr w:rsidR="00E557A9" w:rsidRPr="00116C75" w:rsidTr="00E557A9">
        <w:tc>
          <w:tcPr>
            <w:tcW w:w="9570" w:type="dxa"/>
            <w:gridSpan w:val="2"/>
            <w:tcBorders>
              <w:top w:val="single" w:sz="4" w:space="0" w:color="auto"/>
              <w:left w:val="single" w:sz="4" w:space="0" w:color="auto"/>
              <w:bottom w:val="single" w:sz="4" w:space="0" w:color="auto"/>
              <w:right w:val="single" w:sz="4" w:space="0" w:color="auto"/>
            </w:tcBorders>
            <w:hideMark/>
          </w:tcPr>
          <w:p w:rsidR="00E557A9" w:rsidRDefault="00E557A9">
            <w:pPr>
              <w:spacing w:after="0" w:line="240" w:lineRule="auto"/>
              <w:jc w:val="center"/>
              <w:rPr>
                <w:rFonts w:ascii="Times New Roman" w:eastAsia="Times New Roman"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rsidR="00E557A9" w:rsidRDefault="00E557A9">
            <w:pPr>
              <w:autoSpaceDE w:val="0"/>
              <w:autoSpaceDN w:val="0"/>
              <w:adjustRightInd w:val="0"/>
              <w:spacing w:after="0" w:line="240" w:lineRule="auto"/>
              <w:ind w:firstLine="709"/>
              <w:jc w:val="both"/>
              <w:rPr>
                <w:rFonts w:ascii="Times New Roman" w:hAnsi="Times New Roman" w:cs="Times New Roman"/>
                <w:sz w:val="28"/>
                <w:szCs w:val="28"/>
                <w:lang w:val="en-US"/>
              </w:rPr>
            </w:pPr>
            <w:r w:rsidRPr="00E557A9">
              <w:rPr>
                <w:rFonts w:ascii="Times New Roman" w:hAnsi="Times New Roman" w:cs="Times New Roman"/>
                <w:sz w:val="28"/>
                <w:szCs w:val="28"/>
                <w:lang w:val="en-US"/>
              </w:rPr>
              <w:t>The discipline "Concepts and paradigms of social pedagogy" is a discipline of the module "Modern directions of development of social-pedagogical and ps</w:t>
            </w:r>
            <w:r w:rsidRPr="00E557A9">
              <w:rPr>
                <w:rFonts w:ascii="Times New Roman" w:hAnsi="Times New Roman" w:cs="Times New Roman"/>
                <w:sz w:val="28"/>
                <w:szCs w:val="28"/>
                <w:lang w:val="en-US"/>
              </w:rPr>
              <w:t>y</w:t>
            </w:r>
            <w:r w:rsidRPr="00E557A9">
              <w:rPr>
                <w:rFonts w:ascii="Times New Roman" w:hAnsi="Times New Roman" w:cs="Times New Roman"/>
                <w:sz w:val="28"/>
                <w:szCs w:val="28"/>
                <w:lang w:val="en-US"/>
              </w:rPr>
              <w:t xml:space="preserve">chological education" of the state component. Its content is related to the content of such disciplines as "Forecasting and designing the socio-cultural environment" and "Innovative approaches and technologies in the educational process". </w:t>
            </w:r>
          </w:p>
          <w:p w:rsidR="00E557A9" w:rsidRDefault="00E557A9">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E557A9">
              <w:rPr>
                <w:rFonts w:ascii="Times New Roman" w:hAnsi="Times New Roman" w:cs="Times New Roman"/>
                <w:sz w:val="28"/>
                <w:szCs w:val="28"/>
                <w:lang w:val="en-US"/>
              </w:rPr>
              <w:t>The discipline is an important link in the general professional training of students, reveals the general theoretical and practical aspects of social pedagogy in the education system. Knowledge of the main provisions of this discipline will a</w:t>
            </w:r>
            <w:r w:rsidRPr="00E557A9">
              <w:rPr>
                <w:rFonts w:ascii="Times New Roman" w:hAnsi="Times New Roman" w:cs="Times New Roman"/>
                <w:sz w:val="28"/>
                <w:szCs w:val="28"/>
                <w:lang w:val="en-US"/>
              </w:rPr>
              <w:t>l</w:t>
            </w:r>
            <w:r w:rsidRPr="00E557A9">
              <w:rPr>
                <w:rFonts w:ascii="Times New Roman" w:hAnsi="Times New Roman" w:cs="Times New Roman"/>
                <w:sz w:val="28"/>
                <w:szCs w:val="28"/>
                <w:lang w:val="en-US"/>
              </w:rPr>
              <w:t xml:space="preserve">low master's students to use the environmental approach in organizing master's </w:t>
            </w:r>
            <w:proofErr w:type="gramStart"/>
            <w:r w:rsidRPr="00E557A9">
              <w:rPr>
                <w:rFonts w:ascii="Times New Roman" w:hAnsi="Times New Roman" w:cs="Times New Roman"/>
                <w:sz w:val="28"/>
                <w:szCs w:val="28"/>
                <w:lang w:val="en-US"/>
              </w:rPr>
              <w:t>r</w:t>
            </w:r>
            <w:r w:rsidRPr="00E557A9">
              <w:rPr>
                <w:rFonts w:ascii="Times New Roman" w:hAnsi="Times New Roman" w:cs="Times New Roman"/>
                <w:sz w:val="28"/>
                <w:szCs w:val="28"/>
                <w:lang w:val="en-US"/>
              </w:rPr>
              <w:t>e</w:t>
            </w:r>
            <w:r w:rsidRPr="00E557A9">
              <w:rPr>
                <w:rFonts w:ascii="Times New Roman" w:hAnsi="Times New Roman" w:cs="Times New Roman"/>
                <w:sz w:val="28"/>
                <w:szCs w:val="28"/>
                <w:lang w:val="en-US"/>
              </w:rPr>
              <w:t>search,</w:t>
            </w:r>
            <w:proofErr w:type="gramEnd"/>
            <w:r w:rsidRPr="00E557A9">
              <w:rPr>
                <w:rFonts w:ascii="Times New Roman" w:hAnsi="Times New Roman" w:cs="Times New Roman"/>
                <w:sz w:val="28"/>
                <w:szCs w:val="28"/>
                <w:lang w:val="en-US"/>
              </w:rPr>
              <w:t xml:space="preserve"> effectively apply social and pedagogical knowledge in scientific and pract</w:t>
            </w:r>
            <w:r w:rsidRPr="00E557A9">
              <w:rPr>
                <w:rFonts w:ascii="Times New Roman" w:hAnsi="Times New Roman" w:cs="Times New Roman"/>
                <w:sz w:val="28"/>
                <w:szCs w:val="28"/>
                <w:lang w:val="en-US"/>
              </w:rPr>
              <w:t>i</w:t>
            </w:r>
            <w:r w:rsidRPr="00E557A9">
              <w:rPr>
                <w:rFonts w:ascii="Times New Roman" w:hAnsi="Times New Roman" w:cs="Times New Roman"/>
                <w:sz w:val="28"/>
                <w:szCs w:val="28"/>
                <w:lang w:val="en-US"/>
              </w:rPr>
              <w:t>cal activities.</w:t>
            </w:r>
          </w:p>
        </w:tc>
      </w:tr>
    </w:tbl>
    <w:p w:rsidR="00E557A9" w:rsidRDefault="00E557A9" w:rsidP="00E557A9">
      <w:pPr>
        <w:spacing w:after="0" w:line="240" w:lineRule="auto"/>
        <w:rPr>
          <w:rFonts w:ascii="Times New Roman" w:eastAsia="Times New Roman" w:hAnsi="Times New Roman" w:cs="Times New Roman"/>
          <w:b/>
          <w:sz w:val="28"/>
          <w:szCs w:val="28"/>
          <w:lang w:val="en-US"/>
        </w:rPr>
      </w:pPr>
    </w:p>
    <w:p w:rsidR="009A4618" w:rsidRPr="00E557A9" w:rsidRDefault="009A4618" w:rsidP="00863BF4">
      <w:pPr>
        <w:rPr>
          <w:rFonts w:ascii="Times New Roman" w:hAnsi="Times New Roman" w:cs="Times New Roman"/>
          <w:b/>
          <w:sz w:val="28"/>
          <w:szCs w:val="28"/>
          <w:lang w:val="en-US"/>
        </w:rPr>
      </w:pPr>
    </w:p>
    <w:sectPr w:rsidR="009A4618" w:rsidRPr="00E55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344EB"/>
    <w:rsid w:val="00071356"/>
    <w:rsid w:val="00095E27"/>
    <w:rsid w:val="000A4978"/>
    <w:rsid w:val="000E2792"/>
    <w:rsid w:val="000E2DFB"/>
    <w:rsid w:val="000F58A4"/>
    <w:rsid w:val="00116C75"/>
    <w:rsid w:val="00131809"/>
    <w:rsid w:val="00134457"/>
    <w:rsid w:val="00135B52"/>
    <w:rsid w:val="0016054E"/>
    <w:rsid w:val="00162139"/>
    <w:rsid w:val="00286545"/>
    <w:rsid w:val="002B7BA5"/>
    <w:rsid w:val="003B4FCE"/>
    <w:rsid w:val="004D1007"/>
    <w:rsid w:val="005357E8"/>
    <w:rsid w:val="00567CFD"/>
    <w:rsid w:val="00586479"/>
    <w:rsid w:val="005D3049"/>
    <w:rsid w:val="005F439D"/>
    <w:rsid w:val="00602FCA"/>
    <w:rsid w:val="006970AB"/>
    <w:rsid w:val="006A137C"/>
    <w:rsid w:val="006C0671"/>
    <w:rsid w:val="00705A73"/>
    <w:rsid w:val="0079340F"/>
    <w:rsid w:val="007C3D1C"/>
    <w:rsid w:val="00833CF4"/>
    <w:rsid w:val="00835E2B"/>
    <w:rsid w:val="00863BF4"/>
    <w:rsid w:val="0086742D"/>
    <w:rsid w:val="00870C29"/>
    <w:rsid w:val="00874902"/>
    <w:rsid w:val="008C4553"/>
    <w:rsid w:val="009A4618"/>
    <w:rsid w:val="009E223C"/>
    <w:rsid w:val="009F2238"/>
    <w:rsid w:val="00A41A28"/>
    <w:rsid w:val="00A41EF0"/>
    <w:rsid w:val="00A466A9"/>
    <w:rsid w:val="00B0524B"/>
    <w:rsid w:val="00B46F0F"/>
    <w:rsid w:val="00B71150"/>
    <w:rsid w:val="00C54466"/>
    <w:rsid w:val="00C87143"/>
    <w:rsid w:val="00C94065"/>
    <w:rsid w:val="00CC7B58"/>
    <w:rsid w:val="00D26CC8"/>
    <w:rsid w:val="00D708AA"/>
    <w:rsid w:val="00D97DC5"/>
    <w:rsid w:val="00DA1994"/>
    <w:rsid w:val="00DF31DC"/>
    <w:rsid w:val="00E23E16"/>
    <w:rsid w:val="00E557A9"/>
    <w:rsid w:val="00E63A28"/>
    <w:rsid w:val="00E9296C"/>
    <w:rsid w:val="00EB09FE"/>
    <w:rsid w:val="00F11666"/>
    <w:rsid w:val="00F31F78"/>
    <w:rsid w:val="00F32B07"/>
    <w:rsid w:val="00F72C44"/>
    <w:rsid w:val="00FC41B0"/>
    <w:rsid w:val="00FD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next w:val="a"/>
    <w:link w:val="60"/>
    <w:uiPriority w:val="9"/>
    <w:semiHidden/>
    <w:unhideWhenUsed/>
    <w:qFormat/>
    <w:rsid w:val="00863BF4"/>
    <w:pPr>
      <w:keepNext/>
      <w:keepLines/>
      <w:spacing w:before="200" w:after="0" w:line="240" w:lineRule="auto"/>
      <w:outlineLvl w:val="5"/>
    </w:pPr>
    <w:rPr>
      <w:rFonts w:asciiTheme="majorHAnsi" w:eastAsiaTheme="majorEastAsia" w:hAnsiTheme="majorHAnsi" w:cstheme="majorBidi"/>
      <w:i/>
      <w:iCs/>
      <w:color w:val="243F60" w:themeColor="accent1" w:themeShade="7F"/>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paragraph" w:styleId="22">
    <w:name w:val="Body Text Indent 2"/>
    <w:basedOn w:val="a"/>
    <w:link w:val="23"/>
    <w:uiPriority w:val="99"/>
    <w:semiHidden/>
    <w:unhideWhenUsed/>
    <w:rsid w:val="0086742D"/>
    <w:pPr>
      <w:spacing w:after="120" w:line="480" w:lineRule="auto"/>
      <w:ind w:left="283"/>
    </w:pPr>
  </w:style>
  <w:style w:type="character" w:customStyle="1" w:styleId="23">
    <w:name w:val="Основной текст с отступом 2 Знак"/>
    <w:basedOn w:val="a0"/>
    <w:link w:val="22"/>
    <w:uiPriority w:val="99"/>
    <w:semiHidden/>
    <w:rsid w:val="0086742D"/>
  </w:style>
  <w:style w:type="character" w:customStyle="1" w:styleId="60">
    <w:name w:val="Заголовок 6 Знак"/>
    <w:basedOn w:val="a0"/>
    <w:link w:val="6"/>
    <w:uiPriority w:val="9"/>
    <w:semiHidden/>
    <w:rsid w:val="00863BF4"/>
    <w:rPr>
      <w:rFonts w:asciiTheme="majorHAnsi" w:eastAsiaTheme="majorEastAsia" w:hAnsiTheme="majorHAnsi" w:cstheme="majorBidi"/>
      <w:i/>
      <w:iCs/>
      <w:color w:val="243F60" w:themeColor="accent1" w:themeShade="7F"/>
      <w:sz w:val="28"/>
      <w:szCs w:val="20"/>
      <w:lang w:eastAsia="ru-RU"/>
    </w:rPr>
  </w:style>
  <w:style w:type="character" w:styleId="a4">
    <w:name w:val="Strong"/>
    <w:basedOn w:val="a0"/>
    <w:uiPriority w:val="22"/>
    <w:qFormat/>
    <w:rsid w:val="00E557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next w:val="a"/>
    <w:link w:val="60"/>
    <w:uiPriority w:val="9"/>
    <w:semiHidden/>
    <w:unhideWhenUsed/>
    <w:qFormat/>
    <w:rsid w:val="00863BF4"/>
    <w:pPr>
      <w:keepNext/>
      <w:keepLines/>
      <w:spacing w:before="200" w:after="0" w:line="240" w:lineRule="auto"/>
      <w:outlineLvl w:val="5"/>
    </w:pPr>
    <w:rPr>
      <w:rFonts w:asciiTheme="majorHAnsi" w:eastAsiaTheme="majorEastAsia" w:hAnsiTheme="majorHAnsi" w:cstheme="majorBidi"/>
      <w:i/>
      <w:iCs/>
      <w:color w:val="243F60" w:themeColor="accent1" w:themeShade="7F"/>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paragraph" w:styleId="22">
    <w:name w:val="Body Text Indent 2"/>
    <w:basedOn w:val="a"/>
    <w:link w:val="23"/>
    <w:uiPriority w:val="99"/>
    <w:semiHidden/>
    <w:unhideWhenUsed/>
    <w:rsid w:val="0086742D"/>
    <w:pPr>
      <w:spacing w:after="120" w:line="480" w:lineRule="auto"/>
      <w:ind w:left="283"/>
    </w:pPr>
  </w:style>
  <w:style w:type="character" w:customStyle="1" w:styleId="23">
    <w:name w:val="Основной текст с отступом 2 Знак"/>
    <w:basedOn w:val="a0"/>
    <w:link w:val="22"/>
    <w:uiPriority w:val="99"/>
    <w:semiHidden/>
    <w:rsid w:val="0086742D"/>
  </w:style>
  <w:style w:type="character" w:customStyle="1" w:styleId="60">
    <w:name w:val="Заголовок 6 Знак"/>
    <w:basedOn w:val="a0"/>
    <w:link w:val="6"/>
    <w:uiPriority w:val="9"/>
    <w:semiHidden/>
    <w:rsid w:val="00863BF4"/>
    <w:rPr>
      <w:rFonts w:asciiTheme="majorHAnsi" w:eastAsiaTheme="majorEastAsia" w:hAnsiTheme="majorHAnsi" w:cstheme="majorBidi"/>
      <w:i/>
      <w:iCs/>
      <w:color w:val="243F60" w:themeColor="accent1" w:themeShade="7F"/>
      <w:sz w:val="28"/>
      <w:szCs w:val="20"/>
      <w:lang w:eastAsia="ru-RU"/>
    </w:rPr>
  </w:style>
  <w:style w:type="character" w:styleId="a4">
    <w:name w:val="Strong"/>
    <w:basedOn w:val="a0"/>
    <w:uiPriority w:val="22"/>
    <w:qFormat/>
    <w:rsid w:val="00E557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88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6D6E7-F518-4BF6-A702-7FAADAA5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2025-04-21T15:17:00Z</cp:lastPrinted>
  <dcterms:created xsi:type="dcterms:W3CDTF">2025-05-27T18:06:00Z</dcterms:created>
  <dcterms:modified xsi:type="dcterms:W3CDTF">2025-05-27T18:06:00Z</dcterms:modified>
</cp:coreProperties>
</file>