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D00FD" w14:textId="77777777" w:rsidR="00057F6D" w:rsidRPr="00057F6D" w:rsidRDefault="00057F6D" w:rsidP="00057F6D">
      <w:pPr>
        <w:spacing w:after="0" w:line="240" w:lineRule="auto"/>
        <w:jc w:val="center"/>
        <w:rPr>
          <w:rFonts w:ascii="Times New Roman" w:hAnsi="Times New Roman" w:cs="Times New Roman"/>
          <w:b/>
          <w:sz w:val="26"/>
          <w:szCs w:val="26"/>
          <w:lang w:val="en-US"/>
        </w:rPr>
      </w:pPr>
      <w:r w:rsidRPr="00057F6D">
        <w:rPr>
          <w:rFonts w:ascii="Times New Roman" w:hAnsi="Times New Roman" w:cs="Times New Roman"/>
          <w:b/>
          <w:sz w:val="26"/>
          <w:szCs w:val="26"/>
          <w:lang w:val="en-US"/>
        </w:rPr>
        <w:t>The name of the academic discipline:</w:t>
      </w:r>
    </w:p>
    <w:p w14:paraId="44ABAA93" w14:textId="54E9B1C2" w:rsidR="00057F6D" w:rsidRPr="00057F6D" w:rsidRDefault="00057F6D" w:rsidP="00057F6D">
      <w:pPr>
        <w:spacing w:after="0" w:line="240" w:lineRule="auto"/>
        <w:jc w:val="center"/>
        <w:rPr>
          <w:rFonts w:ascii="Times New Roman" w:hAnsi="Times New Roman" w:cs="Times New Roman"/>
          <w:b/>
          <w:sz w:val="26"/>
          <w:szCs w:val="26"/>
          <w:lang w:val="en-US"/>
        </w:rPr>
      </w:pPr>
      <w:r w:rsidRPr="00057F6D">
        <w:rPr>
          <w:rFonts w:ascii="Times New Roman" w:hAnsi="Times New Roman" w:cs="Times New Roman"/>
          <w:b/>
          <w:sz w:val="26"/>
          <w:szCs w:val="26"/>
          <w:lang w:val="en-US"/>
        </w:rPr>
        <w:t>“</w:t>
      </w:r>
      <w:bookmarkStart w:id="0" w:name="_GoBack"/>
      <w:proofErr w:type="spellStart"/>
      <w:r>
        <w:rPr>
          <w:rFonts w:ascii="Times New Roman" w:eastAsia="Times New Roman" w:hAnsi="Times New Roman" w:cs="Times New Roman"/>
          <w:b/>
          <w:sz w:val="26"/>
          <w:szCs w:val="26"/>
          <w:lang w:val="en-US"/>
        </w:rPr>
        <w:t>Polyartistic</w:t>
      </w:r>
      <w:proofErr w:type="spellEnd"/>
      <w:r w:rsidRPr="00057F6D">
        <w:rPr>
          <w:rFonts w:ascii="Times New Roman" w:eastAsia="Times New Roman" w:hAnsi="Times New Roman" w:cs="Times New Roman"/>
          <w:b/>
          <w:sz w:val="26"/>
          <w:szCs w:val="26"/>
          <w:lang w:val="en-US"/>
        </w:rPr>
        <w:t xml:space="preserve"> Educational Practice</w:t>
      </w:r>
      <w:bookmarkEnd w:id="0"/>
      <w:r w:rsidRPr="00057F6D">
        <w:rPr>
          <w:rFonts w:ascii="Times New Roman" w:hAnsi="Times New Roman" w:cs="Times New Roman"/>
          <w:b/>
          <w:sz w:val="26"/>
          <w:szCs w:val="26"/>
          <w:lang w:val="en-US"/>
        </w:rPr>
        <w:t>”</w:t>
      </w:r>
    </w:p>
    <w:p w14:paraId="08BB99E1" w14:textId="77777777" w:rsidR="00057F6D" w:rsidRPr="00057F6D" w:rsidRDefault="00057F6D" w:rsidP="00057F6D">
      <w:pPr>
        <w:spacing w:after="0" w:line="240" w:lineRule="auto"/>
        <w:jc w:val="center"/>
        <w:rPr>
          <w:rFonts w:ascii="Times New Roman" w:hAnsi="Times New Roman" w:cs="Times New Roman"/>
          <w:b/>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057F6D" w:rsidRPr="00057F6D" w14:paraId="7136B276" w14:textId="77777777" w:rsidTr="00057F6D">
        <w:tc>
          <w:tcPr>
            <w:tcW w:w="3227" w:type="dxa"/>
            <w:tcBorders>
              <w:top w:val="single" w:sz="4" w:space="0" w:color="auto"/>
              <w:left w:val="single" w:sz="4" w:space="0" w:color="auto"/>
              <w:bottom w:val="single" w:sz="4" w:space="0" w:color="auto"/>
              <w:right w:val="single" w:sz="4" w:space="0" w:color="auto"/>
            </w:tcBorders>
            <w:hideMark/>
          </w:tcPr>
          <w:p w14:paraId="200B035D" w14:textId="77777777" w:rsidR="00057F6D" w:rsidRPr="00057F6D" w:rsidRDefault="00057F6D">
            <w:pPr>
              <w:spacing w:after="0" w:line="240" w:lineRule="auto"/>
              <w:rPr>
                <w:rFonts w:ascii="Times New Roman" w:eastAsia="Times New Roman" w:hAnsi="Times New Roman" w:cs="Times New Roman"/>
                <w:b/>
                <w:iCs/>
                <w:color w:val="000000"/>
                <w:w w:val="107"/>
                <w:sz w:val="26"/>
                <w:szCs w:val="26"/>
                <w:lang w:val="en-US"/>
              </w:rPr>
            </w:pPr>
            <w:r w:rsidRPr="00057F6D">
              <w:rPr>
                <w:rStyle w:val="a6"/>
                <w:rFonts w:ascii="Times New Roman" w:hAnsi="Times New Roman" w:cs="Times New Roman"/>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618CCA38" w14:textId="77777777" w:rsidR="00057F6D" w:rsidRPr="00057F6D" w:rsidRDefault="00057F6D">
            <w:pPr>
              <w:spacing w:after="0" w:line="240" w:lineRule="auto"/>
              <w:rPr>
                <w:rFonts w:ascii="Times New Roman" w:eastAsia="Times New Roman" w:hAnsi="Times New Roman" w:cs="Times New Roman"/>
                <w:sz w:val="26"/>
                <w:szCs w:val="26"/>
                <w:lang w:val="en-US"/>
              </w:rPr>
            </w:pPr>
            <w:r w:rsidRPr="00057F6D">
              <w:rPr>
                <w:rFonts w:ascii="Times New Roman" w:hAnsi="Times New Roman" w:cs="Times New Roman"/>
                <w:bCs/>
                <w:color w:val="000000"/>
                <w:sz w:val="26"/>
                <w:szCs w:val="26"/>
              </w:rPr>
              <w:t>7-06-0113-0</w:t>
            </w:r>
            <w:r w:rsidRPr="00057F6D">
              <w:rPr>
                <w:rFonts w:ascii="Times New Roman" w:hAnsi="Times New Roman" w:cs="Times New Roman"/>
                <w:bCs/>
                <w:color w:val="000000"/>
                <w:sz w:val="26"/>
                <w:szCs w:val="26"/>
                <w:lang w:val="en-US"/>
              </w:rPr>
              <w:t>6 Artistic and Aesthetic Education</w:t>
            </w:r>
          </w:p>
        </w:tc>
      </w:tr>
      <w:tr w:rsidR="00057F6D" w:rsidRPr="00057F6D" w14:paraId="18E245BD" w14:textId="77777777" w:rsidTr="00057F6D">
        <w:tc>
          <w:tcPr>
            <w:tcW w:w="3227" w:type="dxa"/>
            <w:tcBorders>
              <w:top w:val="single" w:sz="4" w:space="0" w:color="auto"/>
              <w:left w:val="single" w:sz="4" w:space="0" w:color="auto"/>
              <w:bottom w:val="single" w:sz="4" w:space="0" w:color="auto"/>
              <w:right w:val="single" w:sz="4" w:space="0" w:color="auto"/>
            </w:tcBorders>
            <w:hideMark/>
          </w:tcPr>
          <w:p w14:paraId="5A695D30" w14:textId="77777777" w:rsidR="00057F6D" w:rsidRPr="00057F6D" w:rsidRDefault="00057F6D">
            <w:pPr>
              <w:spacing w:after="0" w:line="240" w:lineRule="auto"/>
              <w:rPr>
                <w:rFonts w:ascii="Times New Roman" w:eastAsia="Times New Roman" w:hAnsi="Times New Roman" w:cs="Times New Roman"/>
                <w:b/>
                <w:iCs/>
                <w:color w:val="000000"/>
                <w:w w:val="107"/>
                <w:sz w:val="26"/>
                <w:szCs w:val="26"/>
                <w:lang w:val="en-US"/>
              </w:rPr>
            </w:pPr>
            <w:r w:rsidRPr="00057F6D">
              <w:rPr>
                <w:rFonts w:ascii="Times New Roman" w:hAnsi="Times New Roman" w:cs="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1728F240" w14:textId="1F34E586" w:rsidR="00057F6D" w:rsidRPr="00057F6D" w:rsidRDefault="00057F6D">
            <w:pPr>
              <w:spacing w:after="0" w:line="240" w:lineRule="auto"/>
              <w:rPr>
                <w:rFonts w:ascii="Times New Roman" w:hAnsi="Times New Roman" w:cs="Times New Roman"/>
                <w:sz w:val="26"/>
                <w:szCs w:val="26"/>
              </w:rPr>
            </w:pPr>
            <w:r w:rsidRPr="00057F6D">
              <w:rPr>
                <w:rFonts w:ascii="Times New Roman" w:hAnsi="Times New Roman" w:cs="Times New Roman"/>
                <w:color w:val="000000" w:themeColor="text1"/>
                <w:sz w:val="26"/>
                <w:szCs w:val="26"/>
              </w:rPr>
              <w:t xml:space="preserve">1 </w:t>
            </w:r>
          </w:p>
        </w:tc>
      </w:tr>
      <w:tr w:rsidR="00057F6D" w:rsidRPr="00057F6D" w14:paraId="25C2B143" w14:textId="77777777" w:rsidTr="00057F6D">
        <w:tc>
          <w:tcPr>
            <w:tcW w:w="3227" w:type="dxa"/>
            <w:tcBorders>
              <w:top w:val="single" w:sz="4" w:space="0" w:color="auto"/>
              <w:left w:val="single" w:sz="4" w:space="0" w:color="auto"/>
              <w:bottom w:val="single" w:sz="4" w:space="0" w:color="auto"/>
              <w:right w:val="single" w:sz="4" w:space="0" w:color="auto"/>
            </w:tcBorders>
            <w:hideMark/>
          </w:tcPr>
          <w:p w14:paraId="3B9A17E3" w14:textId="77777777" w:rsidR="00057F6D" w:rsidRPr="00057F6D" w:rsidRDefault="00057F6D">
            <w:pPr>
              <w:spacing w:after="0" w:line="240" w:lineRule="auto"/>
              <w:rPr>
                <w:rFonts w:ascii="Times New Roman" w:eastAsia="Times New Roman" w:hAnsi="Times New Roman" w:cs="Times New Roman"/>
                <w:b/>
                <w:iCs/>
                <w:color w:val="000000"/>
                <w:w w:val="107"/>
                <w:sz w:val="26"/>
                <w:szCs w:val="26"/>
                <w:lang w:val="en-US"/>
              </w:rPr>
            </w:pPr>
            <w:r w:rsidRPr="00057F6D">
              <w:rPr>
                <w:rFonts w:ascii="Times New Roman" w:hAnsi="Times New Roman" w:cs="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21932A18" w14:textId="3CD3FEBD" w:rsidR="00057F6D" w:rsidRPr="00057F6D" w:rsidRDefault="00057F6D">
            <w:pPr>
              <w:spacing w:after="0" w:line="240" w:lineRule="auto"/>
              <w:rPr>
                <w:rFonts w:ascii="Times New Roman" w:hAnsi="Times New Roman" w:cs="Times New Roman"/>
                <w:sz w:val="26"/>
                <w:szCs w:val="26"/>
                <w:lang w:val="en-US"/>
              </w:rPr>
            </w:pPr>
            <w:r w:rsidRPr="00057F6D">
              <w:rPr>
                <w:rFonts w:ascii="Times New Roman" w:hAnsi="Times New Roman" w:cs="Times New Roman"/>
                <w:color w:val="000000" w:themeColor="text1"/>
                <w:sz w:val="26"/>
                <w:szCs w:val="26"/>
              </w:rPr>
              <w:t xml:space="preserve">1 </w:t>
            </w:r>
          </w:p>
        </w:tc>
      </w:tr>
      <w:tr w:rsidR="00057F6D" w:rsidRPr="00057F6D" w14:paraId="24C9B179" w14:textId="77777777" w:rsidTr="00057F6D">
        <w:tc>
          <w:tcPr>
            <w:tcW w:w="3227" w:type="dxa"/>
            <w:tcBorders>
              <w:top w:val="single" w:sz="4" w:space="0" w:color="auto"/>
              <w:left w:val="single" w:sz="4" w:space="0" w:color="auto"/>
              <w:bottom w:val="single" w:sz="4" w:space="0" w:color="auto"/>
              <w:right w:val="single" w:sz="4" w:space="0" w:color="auto"/>
            </w:tcBorders>
            <w:hideMark/>
          </w:tcPr>
          <w:p w14:paraId="39172950" w14:textId="77777777" w:rsidR="00057F6D" w:rsidRPr="00057F6D" w:rsidRDefault="00057F6D">
            <w:pPr>
              <w:spacing w:after="0" w:line="240" w:lineRule="auto"/>
              <w:rPr>
                <w:rFonts w:ascii="Times New Roman" w:eastAsia="Times New Roman" w:hAnsi="Times New Roman" w:cs="Times New Roman"/>
                <w:b/>
                <w:iCs/>
                <w:color w:val="000000"/>
                <w:w w:val="107"/>
                <w:sz w:val="26"/>
                <w:szCs w:val="26"/>
                <w:lang w:val="en-US"/>
              </w:rPr>
            </w:pPr>
            <w:r w:rsidRPr="00057F6D">
              <w:rPr>
                <w:rFonts w:ascii="Times New Roman" w:hAnsi="Times New Roman" w:cs="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4898B0F6" w14:textId="5A620385" w:rsidR="00057F6D" w:rsidRPr="00057F6D" w:rsidRDefault="00057F6D">
            <w:pPr>
              <w:spacing w:after="0" w:line="240" w:lineRule="auto"/>
              <w:rPr>
                <w:rFonts w:ascii="Times New Roman" w:hAnsi="Times New Roman" w:cs="Times New Roman"/>
                <w:sz w:val="26"/>
                <w:szCs w:val="26"/>
                <w:lang w:val="en-US"/>
              </w:rPr>
            </w:pPr>
            <w:r w:rsidRPr="00057F6D">
              <w:rPr>
                <w:rFonts w:ascii="Times New Roman" w:hAnsi="Times New Roman" w:cs="Times New Roman"/>
                <w:color w:val="000000" w:themeColor="text1"/>
                <w:sz w:val="26"/>
                <w:szCs w:val="26"/>
              </w:rPr>
              <w:t xml:space="preserve">36 </w:t>
            </w:r>
          </w:p>
        </w:tc>
      </w:tr>
      <w:tr w:rsidR="00057F6D" w:rsidRPr="00057F6D" w14:paraId="14034196" w14:textId="77777777" w:rsidTr="00057F6D">
        <w:tc>
          <w:tcPr>
            <w:tcW w:w="3227" w:type="dxa"/>
            <w:vMerge w:val="restart"/>
            <w:tcBorders>
              <w:top w:val="single" w:sz="4" w:space="0" w:color="auto"/>
              <w:left w:val="single" w:sz="4" w:space="0" w:color="auto"/>
              <w:bottom w:val="single" w:sz="4" w:space="0" w:color="auto"/>
              <w:right w:val="single" w:sz="4" w:space="0" w:color="auto"/>
            </w:tcBorders>
            <w:hideMark/>
          </w:tcPr>
          <w:p w14:paraId="68AA3C35" w14:textId="77777777" w:rsidR="00057F6D" w:rsidRPr="00057F6D" w:rsidRDefault="00057F6D">
            <w:pPr>
              <w:spacing w:after="0" w:line="240" w:lineRule="auto"/>
              <w:rPr>
                <w:rFonts w:ascii="Times New Roman" w:eastAsia="Times New Roman" w:hAnsi="Times New Roman" w:cs="Times New Roman"/>
                <w:b/>
                <w:iCs/>
                <w:color w:val="000000"/>
                <w:w w:val="107"/>
                <w:sz w:val="26"/>
                <w:szCs w:val="26"/>
                <w:lang w:val="en-US"/>
              </w:rPr>
            </w:pPr>
            <w:r w:rsidRPr="00057F6D">
              <w:rPr>
                <w:rFonts w:ascii="Times New Roman" w:hAnsi="Times New Roman" w:cs="Times New Roman"/>
                <w:b/>
                <w:sz w:val="26"/>
                <w:szCs w:val="26"/>
                <w:lang w:val="en-US"/>
              </w:rPr>
              <w:t>Lectures</w:t>
            </w:r>
          </w:p>
          <w:p w14:paraId="65D4A182" w14:textId="77777777" w:rsidR="00057F6D" w:rsidRPr="00057F6D" w:rsidRDefault="00057F6D">
            <w:pPr>
              <w:spacing w:after="0" w:line="240" w:lineRule="auto"/>
              <w:rPr>
                <w:rFonts w:ascii="Times New Roman" w:eastAsiaTheme="minorEastAsia" w:hAnsi="Times New Roman" w:cs="Times New Roman"/>
                <w:b/>
                <w:sz w:val="26"/>
                <w:szCs w:val="26"/>
                <w:lang w:val="en-US"/>
              </w:rPr>
            </w:pPr>
            <w:r w:rsidRPr="00057F6D">
              <w:rPr>
                <w:rFonts w:ascii="Times New Roman" w:hAnsi="Times New Roman" w:cs="Times New Roman"/>
                <w:b/>
                <w:sz w:val="26"/>
                <w:szCs w:val="26"/>
                <w:lang w:val="en-US"/>
              </w:rPr>
              <w:t xml:space="preserve">Seminar classes </w:t>
            </w:r>
          </w:p>
          <w:p w14:paraId="2944D36A" w14:textId="77777777" w:rsidR="00057F6D" w:rsidRPr="00057F6D" w:rsidRDefault="00057F6D">
            <w:pPr>
              <w:spacing w:after="0" w:line="240" w:lineRule="auto"/>
              <w:rPr>
                <w:rFonts w:ascii="Times New Roman" w:hAnsi="Times New Roman" w:cs="Times New Roman"/>
                <w:b/>
                <w:sz w:val="26"/>
                <w:szCs w:val="26"/>
                <w:lang w:val="en-US"/>
              </w:rPr>
            </w:pPr>
            <w:r w:rsidRPr="00057F6D">
              <w:rPr>
                <w:rFonts w:ascii="Times New Roman" w:hAnsi="Times New Roman" w:cs="Times New Roman"/>
                <w:b/>
                <w:sz w:val="26"/>
                <w:szCs w:val="26"/>
                <w:lang w:val="en-US"/>
              </w:rPr>
              <w:t>Practical classes</w:t>
            </w:r>
          </w:p>
          <w:p w14:paraId="506F6585" w14:textId="77777777" w:rsidR="00057F6D" w:rsidRPr="00057F6D" w:rsidRDefault="00057F6D">
            <w:pPr>
              <w:spacing w:after="0" w:line="240" w:lineRule="auto"/>
              <w:rPr>
                <w:rFonts w:ascii="Times New Roman" w:eastAsia="Times New Roman" w:hAnsi="Times New Roman" w:cs="Times New Roman"/>
                <w:b/>
                <w:iCs/>
                <w:color w:val="000000"/>
                <w:w w:val="107"/>
                <w:sz w:val="26"/>
                <w:szCs w:val="26"/>
                <w:lang w:val="en-US"/>
              </w:rPr>
            </w:pPr>
            <w:r w:rsidRPr="00057F6D">
              <w:rPr>
                <w:rFonts w:ascii="Times New Roman" w:hAnsi="Times New Roman" w:cs="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5C967B41" w14:textId="6416105B" w:rsidR="00057F6D" w:rsidRPr="00057F6D" w:rsidRDefault="00057F6D">
            <w:pPr>
              <w:spacing w:after="0" w:line="240" w:lineRule="auto"/>
              <w:rPr>
                <w:rFonts w:ascii="Times New Roman" w:hAnsi="Times New Roman" w:cs="Times New Roman"/>
                <w:sz w:val="26"/>
                <w:szCs w:val="26"/>
                <w:lang w:val="en-US"/>
              </w:rPr>
            </w:pPr>
            <w:r w:rsidRPr="00057F6D">
              <w:rPr>
                <w:rFonts w:ascii="Times New Roman" w:hAnsi="Times New Roman" w:cs="Times New Roman"/>
                <w:color w:val="000000" w:themeColor="text1"/>
                <w:sz w:val="26"/>
                <w:szCs w:val="26"/>
              </w:rPr>
              <w:t>16</w:t>
            </w:r>
          </w:p>
        </w:tc>
      </w:tr>
      <w:tr w:rsidR="00057F6D" w:rsidRPr="00057F6D" w14:paraId="7483DEAF" w14:textId="77777777" w:rsidTr="00057F6D">
        <w:tc>
          <w:tcPr>
            <w:tcW w:w="0" w:type="auto"/>
            <w:vMerge/>
            <w:tcBorders>
              <w:top w:val="single" w:sz="4" w:space="0" w:color="auto"/>
              <w:left w:val="single" w:sz="4" w:space="0" w:color="auto"/>
              <w:bottom w:val="single" w:sz="4" w:space="0" w:color="auto"/>
              <w:right w:val="single" w:sz="4" w:space="0" w:color="auto"/>
            </w:tcBorders>
            <w:vAlign w:val="center"/>
            <w:hideMark/>
          </w:tcPr>
          <w:p w14:paraId="5BF7CA38" w14:textId="77777777" w:rsidR="00057F6D" w:rsidRPr="00057F6D" w:rsidRDefault="00057F6D">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C159F0F" w14:textId="34F0BBD8" w:rsidR="00057F6D" w:rsidRPr="00057F6D" w:rsidRDefault="00057F6D">
            <w:pPr>
              <w:spacing w:after="0" w:line="240" w:lineRule="auto"/>
              <w:rPr>
                <w:rFonts w:ascii="Times New Roman" w:hAnsi="Times New Roman" w:cs="Times New Roman"/>
                <w:sz w:val="26"/>
                <w:szCs w:val="26"/>
                <w:lang w:val="en-US"/>
              </w:rPr>
            </w:pPr>
            <w:r w:rsidRPr="00057F6D">
              <w:rPr>
                <w:rFonts w:ascii="Times New Roman" w:hAnsi="Times New Roman" w:cs="Times New Roman"/>
                <w:color w:val="000000" w:themeColor="text1"/>
                <w:sz w:val="26"/>
                <w:szCs w:val="26"/>
              </w:rPr>
              <w:t>-</w:t>
            </w:r>
          </w:p>
        </w:tc>
      </w:tr>
      <w:tr w:rsidR="00057F6D" w:rsidRPr="00057F6D" w14:paraId="13681F48" w14:textId="77777777" w:rsidTr="00057F6D">
        <w:tc>
          <w:tcPr>
            <w:tcW w:w="0" w:type="auto"/>
            <w:vMerge/>
            <w:tcBorders>
              <w:top w:val="single" w:sz="4" w:space="0" w:color="auto"/>
              <w:left w:val="single" w:sz="4" w:space="0" w:color="auto"/>
              <w:bottom w:val="single" w:sz="4" w:space="0" w:color="auto"/>
              <w:right w:val="single" w:sz="4" w:space="0" w:color="auto"/>
            </w:tcBorders>
            <w:vAlign w:val="center"/>
            <w:hideMark/>
          </w:tcPr>
          <w:p w14:paraId="0202D06C" w14:textId="77777777" w:rsidR="00057F6D" w:rsidRPr="00057F6D" w:rsidRDefault="00057F6D">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10261A0" w14:textId="7EAEACF9" w:rsidR="00057F6D" w:rsidRPr="00057F6D" w:rsidRDefault="00057F6D">
            <w:pPr>
              <w:spacing w:after="0" w:line="240" w:lineRule="auto"/>
              <w:rPr>
                <w:rFonts w:ascii="Times New Roman" w:hAnsi="Times New Roman" w:cs="Times New Roman"/>
                <w:sz w:val="26"/>
                <w:szCs w:val="26"/>
              </w:rPr>
            </w:pPr>
            <w:r w:rsidRPr="00057F6D">
              <w:rPr>
                <w:rFonts w:ascii="Times New Roman" w:hAnsi="Times New Roman" w:cs="Times New Roman"/>
                <w:color w:val="000000" w:themeColor="text1"/>
                <w:sz w:val="26"/>
                <w:szCs w:val="26"/>
              </w:rPr>
              <w:t>20</w:t>
            </w:r>
          </w:p>
        </w:tc>
      </w:tr>
      <w:tr w:rsidR="00057F6D" w:rsidRPr="00057F6D" w14:paraId="486C5B96" w14:textId="77777777" w:rsidTr="00057F6D">
        <w:tc>
          <w:tcPr>
            <w:tcW w:w="0" w:type="auto"/>
            <w:vMerge/>
            <w:tcBorders>
              <w:top w:val="single" w:sz="4" w:space="0" w:color="auto"/>
              <w:left w:val="single" w:sz="4" w:space="0" w:color="auto"/>
              <w:bottom w:val="single" w:sz="4" w:space="0" w:color="auto"/>
              <w:right w:val="single" w:sz="4" w:space="0" w:color="auto"/>
            </w:tcBorders>
            <w:vAlign w:val="center"/>
            <w:hideMark/>
          </w:tcPr>
          <w:p w14:paraId="1C84C3B5" w14:textId="77777777" w:rsidR="00057F6D" w:rsidRPr="00057F6D" w:rsidRDefault="00057F6D">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C54B339" w14:textId="35E9B012" w:rsidR="00057F6D" w:rsidRPr="00057F6D" w:rsidRDefault="00057F6D">
            <w:pPr>
              <w:spacing w:after="0" w:line="240" w:lineRule="auto"/>
              <w:rPr>
                <w:rFonts w:ascii="Times New Roman" w:hAnsi="Times New Roman" w:cs="Times New Roman"/>
                <w:sz w:val="26"/>
                <w:szCs w:val="26"/>
              </w:rPr>
            </w:pPr>
            <w:r w:rsidRPr="00057F6D">
              <w:rPr>
                <w:rFonts w:ascii="Times New Roman" w:hAnsi="Times New Roman" w:cs="Times New Roman"/>
                <w:color w:val="000000" w:themeColor="text1"/>
                <w:sz w:val="26"/>
                <w:szCs w:val="26"/>
              </w:rPr>
              <w:t>-</w:t>
            </w:r>
          </w:p>
        </w:tc>
      </w:tr>
      <w:tr w:rsidR="00057F6D" w:rsidRPr="00057F6D" w14:paraId="6A35FA25" w14:textId="77777777" w:rsidTr="00057F6D">
        <w:tc>
          <w:tcPr>
            <w:tcW w:w="3227" w:type="dxa"/>
            <w:tcBorders>
              <w:top w:val="single" w:sz="4" w:space="0" w:color="auto"/>
              <w:left w:val="single" w:sz="4" w:space="0" w:color="auto"/>
              <w:bottom w:val="single" w:sz="4" w:space="0" w:color="auto"/>
              <w:right w:val="single" w:sz="4" w:space="0" w:color="auto"/>
            </w:tcBorders>
            <w:hideMark/>
          </w:tcPr>
          <w:p w14:paraId="00026715" w14:textId="77777777" w:rsidR="00057F6D" w:rsidRPr="00057F6D" w:rsidRDefault="00057F6D">
            <w:pPr>
              <w:spacing w:after="0" w:line="240" w:lineRule="auto"/>
              <w:rPr>
                <w:rFonts w:ascii="Times New Roman" w:eastAsia="Times New Roman" w:hAnsi="Times New Roman" w:cs="Times New Roman"/>
                <w:b/>
                <w:iCs/>
                <w:color w:val="000000"/>
                <w:w w:val="107"/>
                <w:sz w:val="26"/>
                <w:szCs w:val="26"/>
                <w:lang w:val="en-US"/>
              </w:rPr>
            </w:pPr>
            <w:r w:rsidRPr="00057F6D">
              <w:rPr>
                <w:rFonts w:ascii="Times New Roman" w:hAnsi="Times New Roman" w:cs="Times New Roman"/>
                <w:b/>
                <w:sz w:val="26"/>
                <w:szCs w:val="26"/>
                <w:lang w:val="en-US"/>
              </w:rPr>
              <w:t>Form of the current assessment (</w:t>
            </w:r>
            <w:r w:rsidRPr="00057F6D">
              <w:rPr>
                <w:rFonts w:ascii="Times New Roman" w:hAnsi="Times New Roman" w:cs="Times New Roman"/>
                <w:b/>
                <w:i/>
                <w:sz w:val="26"/>
                <w:szCs w:val="26"/>
                <w:lang w:val="en-US"/>
              </w:rPr>
              <w:t>credit/ graded credit /exam</w:t>
            </w:r>
            <w:r w:rsidRPr="00057F6D">
              <w:rPr>
                <w:rFonts w:ascii="Times New Roman" w:hAnsi="Times New Roman" w:cs="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77393F15" w14:textId="09990847" w:rsidR="00057F6D" w:rsidRPr="00057F6D" w:rsidRDefault="00057F6D">
            <w:pPr>
              <w:spacing w:after="0" w:line="240" w:lineRule="auto"/>
              <w:rPr>
                <w:rFonts w:ascii="Times New Roman" w:eastAsia="Times New Roman" w:hAnsi="Times New Roman" w:cs="Times New Roman"/>
                <w:sz w:val="26"/>
                <w:szCs w:val="26"/>
                <w:lang w:val="en-US"/>
              </w:rPr>
            </w:pPr>
            <w:r w:rsidRPr="00057F6D">
              <w:rPr>
                <w:rFonts w:ascii="Times New Roman" w:hAnsi="Times New Roman" w:cs="Times New Roman"/>
                <w:color w:val="000000" w:themeColor="text1"/>
                <w:sz w:val="26"/>
                <w:szCs w:val="26"/>
                <w:lang w:val="en-US"/>
              </w:rPr>
              <w:t>credit</w:t>
            </w:r>
          </w:p>
        </w:tc>
      </w:tr>
      <w:tr w:rsidR="00057F6D" w:rsidRPr="00057F6D" w14:paraId="0E25EDCB" w14:textId="77777777" w:rsidTr="00057F6D">
        <w:tc>
          <w:tcPr>
            <w:tcW w:w="3227" w:type="dxa"/>
            <w:tcBorders>
              <w:top w:val="single" w:sz="4" w:space="0" w:color="auto"/>
              <w:left w:val="single" w:sz="4" w:space="0" w:color="auto"/>
              <w:bottom w:val="single" w:sz="4" w:space="0" w:color="auto"/>
              <w:right w:val="single" w:sz="4" w:space="0" w:color="auto"/>
            </w:tcBorders>
            <w:hideMark/>
          </w:tcPr>
          <w:p w14:paraId="33CA4C43" w14:textId="77777777" w:rsidR="00057F6D" w:rsidRPr="00057F6D" w:rsidRDefault="00057F6D">
            <w:pPr>
              <w:spacing w:after="0" w:line="240" w:lineRule="auto"/>
              <w:rPr>
                <w:rFonts w:ascii="Times New Roman" w:eastAsia="Times New Roman" w:hAnsi="Times New Roman" w:cs="Times New Roman"/>
                <w:b/>
                <w:iCs/>
                <w:color w:val="000000"/>
                <w:w w:val="107"/>
                <w:sz w:val="26"/>
                <w:szCs w:val="26"/>
                <w:lang w:val="en-US"/>
              </w:rPr>
            </w:pPr>
            <w:r w:rsidRPr="00057F6D">
              <w:rPr>
                <w:rFonts w:ascii="Times New Roman" w:hAnsi="Times New Roman" w:cs="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72DC729D" w14:textId="3C34E07B" w:rsidR="00057F6D" w:rsidRPr="00057F6D" w:rsidRDefault="00057F6D">
            <w:pPr>
              <w:spacing w:after="0" w:line="240" w:lineRule="auto"/>
              <w:rPr>
                <w:rFonts w:ascii="Times New Roman" w:eastAsia="Times New Roman" w:hAnsi="Times New Roman" w:cs="Times New Roman"/>
                <w:sz w:val="26"/>
                <w:szCs w:val="26"/>
                <w:lang w:val="en-US"/>
              </w:rPr>
            </w:pPr>
            <w:r w:rsidRPr="00057F6D">
              <w:rPr>
                <w:rFonts w:ascii="Times New Roman" w:hAnsi="Times New Roman" w:cs="Times New Roman"/>
                <w:color w:val="000000" w:themeColor="text1"/>
                <w:sz w:val="26"/>
                <w:szCs w:val="26"/>
                <w:lang w:val="en-US"/>
              </w:rPr>
              <w:t>3</w:t>
            </w:r>
          </w:p>
        </w:tc>
      </w:tr>
      <w:tr w:rsidR="00057F6D" w:rsidRPr="00C12360" w14:paraId="49399A5B" w14:textId="77777777" w:rsidTr="00057F6D">
        <w:tc>
          <w:tcPr>
            <w:tcW w:w="3227" w:type="dxa"/>
            <w:tcBorders>
              <w:top w:val="single" w:sz="4" w:space="0" w:color="auto"/>
              <w:left w:val="single" w:sz="4" w:space="0" w:color="auto"/>
              <w:bottom w:val="single" w:sz="4" w:space="0" w:color="auto"/>
              <w:right w:val="single" w:sz="4" w:space="0" w:color="auto"/>
            </w:tcBorders>
            <w:hideMark/>
          </w:tcPr>
          <w:p w14:paraId="602048DB" w14:textId="77777777" w:rsidR="00057F6D" w:rsidRPr="00057F6D" w:rsidRDefault="00057F6D">
            <w:pPr>
              <w:spacing w:after="0" w:line="240" w:lineRule="auto"/>
              <w:rPr>
                <w:rFonts w:ascii="Times New Roman" w:eastAsia="Times New Roman" w:hAnsi="Times New Roman" w:cs="Times New Roman"/>
                <w:b/>
                <w:iCs/>
                <w:color w:val="000000"/>
                <w:w w:val="107"/>
                <w:sz w:val="26"/>
                <w:szCs w:val="26"/>
                <w:lang w:val="en-US"/>
              </w:rPr>
            </w:pPr>
            <w:r w:rsidRPr="00057F6D">
              <w:rPr>
                <w:rFonts w:ascii="Times New Roman" w:hAnsi="Times New Roman" w:cs="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5197D7AB" w14:textId="160419C9" w:rsidR="00057F6D" w:rsidRPr="00057F6D" w:rsidRDefault="00057F6D">
            <w:pPr>
              <w:spacing w:after="0" w:line="240" w:lineRule="auto"/>
              <w:ind w:right="-2"/>
              <w:jc w:val="both"/>
              <w:rPr>
                <w:rFonts w:ascii="Times New Roman" w:eastAsia="Times New Roman" w:hAnsi="Times New Roman" w:cs="Times New Roman"/>
                <w:sz w:val="26"/>
                <w:szCs w:val="26"/>
                <w:lang w:val="en-US"/>
              </w:rPr>
            </w:pPr>
            <w:r w:rsidRPr="00057F6D">
              <w:rPr>
                <w:rFonts w:ascii="Times New Roman" w:eastAsia="Times New Roman" w:hAnsi="Times New Roman" w:cs="Times New Roman"/>
                <w:sz w:val="26"/>
                <w:szCs w:val="26"/>
                <w:lang w:val="en-US"/>
              </w:rPr>
              <w:t>Mastering the academic discipline "</w:t>
            </w:r>
            <w:proofErr w:type="spellStart"/>
            <w:r w:rsidRPr="00057F6D">
              <w:rPr>
                <w:rFonts w:ascii="Times New Roman" w:eastAsia="Times New Roman" w:hAnsi="Times New Roman" w:cs="Times New Roman"/>
                <w:sz w:val="26"/>
                <w:szCs w:val="26"/>
                <w:lang w:val="en-US"/>
              </w:rPr>
              <w:t>Polyartistic</w:t>
            </w:r>
            <w:proofErr w:type="spellEnd"/>
            <w:r w:rsidRPr="00057F6D">
              <w:rPr>
                <w:rFonts w:ascii="Times New Roman" w:eastAsia="Times New Roman" w:hAnsi="Times New Roman" w:cs="Times New Roman"/>
                <w:sz w:val="26"/>
                <w:szCs w:val="26"/>
                <w:lang w:val="en-US"/>
              </w:rPr>
              <w:t xml:space="preserve"> educational practice" should ensure the formation of universal and in-depth professional competencies: develop innovative receptivity and the ability to innovative activity; develop and implement mechanisms and means of creating a </w:t>
            </w:r>
            <w:proofErr w:type="spellStart"/>
            <w:r w:rsidRPr="00057F6D">
              <w:rPr>
                <w:rFonts w:ascii="Times New Roman" w:eastAsia="Times New Roman" w:hAnsi="Times New Roman" w:cs="Times New Roman"/>
                <w:sz w:val="26"/>
                <w:szCs w:val="26"/>
                <w:lang w:val="en-US"/>
              </w:rPr>
              <w:t>polyartistic</w:t>
            </w:r>
            <w:proofErr w:type="spellEnd"/>
            <w:r w:rsidRPr="00057F6D">
              <w:rPr>
                <w:rFonts w:ascii="Times New Roman" w:eastAsia="Times New Roman" w:hAnsi="Times New Roman" w:cs="Times New Roman"/>
                <w:sz w:val="26"/>
                <w:szCs w:val="26"/>
                <w:lang w:val="en-US"/>
              </w:rPr>
              <w:t xml:space="preserve"> educational environment in educational institutions, ensure the participation of gifted and talented students in competitions, festivals, creative research work, projects.</w:t>
            </w:r>
          </w:p>
        </w:tc>
      </w:tr>
      <w:tr w:rsidR="00057F6D" w:rsidRPr="00C12360" w14:paraId="25215F43" w14:textId="77777777" w:rsidTr="00057F6D">
        <w:tc>
          <w:tcPr>
            <w:tcW w:w="9570" w:type="dxa"/>
            <w:gridSpan w:val="2"/>
            <w:tcBorders>
              <w:top w:val="single" w:sz="4" w:space="0" w:color="auto"/>
              <w:left w:val="single" w:sz="4" w:space="0" w:color="auto"/>
              <w:bottom w:val="single" w:sz="4" w:space="0" w:color="auto"/>
              <w:right w:val="single" w:sz="4" w:space="0" w:color="auto"/>
            </w:tcBorders>
            <w:hideMark/>
          </w:tcPr>
          <w:p w14:paraId="41E369BA" w14:textId="77777777" w:rsidR="00057F6D" w:rsidRPr="00057F6D" w:rsidRDefault="00057F6D">
            <w:pPr>
              <w:spacing w:after="0" w:line="240" w:lineRule="auto"/>
              <w:jc w:val="center"/>
              <w:rPr>
                <w:rFonts w:ascii="Times New Roman" w:eastAsia="Times New Roman" w:hAnsi="Times New Roman" w:cs="Times New Roman"/>
                <w:b/>
                <w:iCs/>
                <w:w w:val="107"/>
                <w:sz w:val="26"/>
                <w:szCs w:val="26"/>
                <w:lang w:val="en-US"/>
              </w:rPr>
            </w:pPr>
            <w:r w:rsidRPr="00057F6D">
              <w:rPr>
                <w:rFonts w:ascii="Times New Roman" w:hAnsi="Times New Roman" w:cs="Times New Roman"/>
                <w:b/>
                <w:sz w:val="26"/>
                <w:szCs w:val="26"/>
                <w:lang w:val="en-US"/>
              </w:rPr>
              <w:t>Summary of the academic discipline:</w:t>
            </w:r>
          </w:p>
          <w:p w14:paraId="1432E61C" w14:textId="77777777" w:rsidR="00057F6D" w:rsidRPr="00057F6D" w:rsidRDefault="00057F6D" w:rsidP="00057F6D">
            <w:pPr>
              <w:autoSpaceDE w:val="0"/>
              <w:autoSpaceDN w:val="0"/>
              <w:adjustRightInd w:val="0"/>
              <w:spacing w:after="0" w:line="240" w:lineRule="auto"/>
              <w:ind w:firstLine="709"/>
              <w:jc w:val="both"/>
              <w:rPr>
                <w:rFonts w:ascii="Times New Roman" w:hAnsi="Times New Roman" w:cs="Times New Roman"/>
                <w:sz w:val="26"/>
                <w:szCs w:val="26"/>
                <w:lang w:val="en-US"/>
              </w:rPr>
            </w:pPr>
            <w:r w:rsidRPr="00057F6D">
              <w:rPr>
                <w:rFonts w:ascii="Times New Roman" w:hAnsi="Times New Roman" w:cs="Times New Roman"/>
                <w:sz w:val="26"/>
                <w:szCs w:val="26"/>
                <w:lang w:val="en-US"/>
              </w:rPr>
              <w:t>"</w:t>
            </w:r>
            <w:proofErr w:type="spellStart"/>
            <w:r w:rsidRPr="00057F6D">
              <w:rPr>
                <w:rFonts w:ascii="Times New Roman" w:hAnsi="Times New Roman" w:cs="Times New Roman"/>
                <w:sz w:val="26"/>
                <w:szCs w:val="26"/>
                <w:lang w:val="en-US"/>
              </w:rPr>
              <w:t>Polyartistic</w:t>
            </w:r>
            <w:proofErr w:type="spellEnd"/>
            <w:r w:rsidRPr="00057F6D">
              <w:rPr>
                <w:rFonts w:ascii="Times New Roman" w:hAnsi="Times New Roman" w:cs="Times New Roman"/>
                <w:sz w:val="26"/>
                <w:szCs w:val="26"/>
                <w:lang w:val="en-US"/>
              </w:rPr>
              <w:t xml:space="preserve"> educational practice" is a basic integrated discipline that introduces students to the system of pedagogical tools for solving educational, developmental and upbringing tasks of the subject. It is directly related to the history of world culture, world artistic culture, the history of Belarusian culture, the artistic culture of Belarus, the theory of culture, and pedagogy.</w:t>
            </w:r>
          </w:p>
          <w:p w14:paraId="7FB27F08" w14:textId="77777777" w:rsidR="00057F6D" w:rsidRPr="00057F6D" w:rsidRDefault="00057F6D" w:rsidP="00057F6D">
            <w:pPr>
              <w:autoSpaceDE w:val="0"/>
              <w:autoSpaceDN w:val="0"/>
              <w:adjustRightInd w:val="0"/>
              <w:spacing w:after="0" w:line="240" w:lineRule="auto"/>
              <w:ind w:firstLine="709"/>
              <w:jc w:val="both"/>
              <w:rPr>
                <w:rFonts w:ascii="Times New Roman" w:hAnsi="Times New Roman" w:cs="Times New Roman"/>
                <w:sz w:val="26"/>
                <w:szCs w:val="26"/>
                <w:lang w:val="en-US"/>
              </w:rPr>
            </w:pPr>
            <w:r w:rsidRPr="00057F6D">
              <w:rPr>
                <w:rFonts w:ascii="Times New Roman" w:hAnsi="Times New Roman" w:cs="Times New Roman"/>
                <w:sz w:val="26"/>
                <w:szCs w:val="26"/>
                <w:lang w:val="en-US"/>
              </w:rPr>
              <w:t xml:space="preserve">The purpose of teaching the academic discipline is the formation of professional competencies that allow for the effective implementation of the skills of a teacher in a </w:t>
            </w:r>
            <w:proofErr w:type="spellStart"/>
            <w:r w:rsidRPr="00057F6D">
              <w:rPr>
                <w:rFonts w:ascii="Times New Roman" w:hAnsi="Times New Roman" w:cs="Times New Roman"/>
                <w:sz w:val="26"/>
                <w:szCs w:val="26"/>
                <w:lang w:val="en-US"/>
              </w:rPr>
              <w:t>polyartistic</w:t>
            </w:r>
            <w:proofErr w:type="spellEnd"/>
            <w:r w:rsidRPr="00057F6D">
              <w:rPr>
                <w:rFonts w:ascii="Times New Roman" w:hAnsi="Times New Roman" w:cs="Times New Roman"/>
                <w:sz w:val="26"/>
                <w:szCs w:val="26"/>
                <w:lang w:val="en-US"/>
              </w:rPr>
              <w:t xml:space="preserve"> educational environment.</w:t>
            </w:r>
          </w:p>
          <w:p w14:paraId="7DC06551" w14:textId="77777777" w:rsidR="00057F6D" w:rsidRPr="00057F6D" w:rsidRDefault="00057F6D" w:rsidP="00057F6D">
            <w:pPr>
              <w:autoSpaceDE w:val="0"/>
              <w:autoSpaceDN w:val="0"/>
              <w:adjustRightInd w:val="0"/>
              <w:spacing w:after="0" w:line="240" w:lineRule="auto"/>
              <w:ind w:firstLine="709"/>
              <w:jc w:val="both"/>
              <w:rPr>
                <w:rFonts w:ascii="Times New Roman" w:hAnsi="Times New Roman" w:cs="Times New Roman"/>
                <w:sz w:val="26"/>
                <w:szCs w:val="26"/>
                <w:lang w:val="en-US"/>
              </w:rPr>
            </w:pPr>
            <w:r w:rsidRPr="00057F6D">
              <w:rPr>
                <w:rFonts w:ascii="Times New Roman" w:hAnsi="Times New Roman" w:cs="Times New Roman"/>
                <w:sz w:val="26"/>
                <w:szCs w:val="26"/>
                <w:lang w:val="en-US"/>
              </w:rPr>
              <w:t>The academic discipline "</w:t>
            </w:r>
            <w:proofErr w:type="spellStart"/>
            <w:r w:rsidRPr="00057F6D">
              <w:rPr>
                <w:rFonts w:ascii="Times New Roman" w:hAnsi="Times New Roman" w:cs="Times New Roman"/>
                <w:sz w:val="26"/>
                <w:szCs w:val="26"/>
                <w:lang w:val="en-US"/>
              </w:rPr>
              <w:t>Polyartistic</w:t>
            </w:r>
            <w:proofErr w:type="spellEnd"/>
            <w:r w:rsidRPr="00057F6D">
              <w:rPr>
                <w:rFonts w:ascii="Times New Roman" w:hAnsi="Times New Roman" w:cs="Times New Roman"/>
                <w:sz w:val="26"/>
                <w:szCs w:val="26"/>
                <w:lang w:val="en-US"/>
              </w:rPr>
              <w:t xml:space="preserve"> educational practice" is a discipline of the state component of the curriculum for the specialty 7-06-0113-06 Artistic and aesthetic education. Profiling: Musical art and is included in the module "Designing the artistic and aesthetic environment of educational institutions".</w:t>
            </w:r>
          </w:p>
          <w:p w14:paraId="03065617" w14:textId="58FBC7BD" w:rsidR="00057F6D" w:rsidRPr="00057F6D" w:rsidRDefault="00057F6D" w:rsidP="00057F6D">
            <w:pPr>
              <w:autoSpaceDE w:val="0"/>
              <w:autoSpaceDN w:val="0"/>
              <w:adjustRightInd w:val="0"/>
              <w:spacing w:after="0" w:line="240" w:lineRule="auto"/>
              <w:ind w:firstLine="709"/>
              <w:jc w:val="both"/>
              <w:rPr>
                <w:rFonts w:ascii="Times New Roman" w:eastAsia="Times New Roman" w:hAnsi="Times New Roman" w:cs="Times New Roman"/>
                <w:sz w:val="26"/>
                <w:szCs w:val="26"/>
                <w:lang w:val="en-US"/>
              </w:rPr>
            </w:pPr>
            <w:r w:rsidRPr="00057F6D">
              <w:rPr>
                <w:rFonts w:ascii="Times New Roman" w:hAnsi="Times New Roman" w:cs="Times New Roman"/>
                <w:sz w:val="26"/>
                <w:szCs w:val="26"/>
                <w:lang w:val="en-US"/>
              </w:rPr>
              <w:t>The knowledge and skills that are developed in students receiving advanced higher education in the course of studying this discipline find practical application in the process of studying such academic disciplines as “Cultural Approach in Music Education”, “Philosophy of Education”, “</w:t>
            </w:r>
            <w:proofErr w:type="gramStart"/>
            <w:r w:rsidRPr="00057F6D">
              <w:rPr>
                <w:rFonts w:ascii="Times New Roman" w:hAnsi="Times New Roman" w:cs="Times New Roman"/>
                <w:sz w:val="26"/>
                <w:szCs w:val="26"/>
                <w:lang w:val="en-US"/>
              </w:rPr>
              <w:t>Project</w:t>
            </w:r>
            <w:proofErr w:type="gramEnd"/>
            <w:r w:rsidRPr="00057F6D">
              <w:rPr>
                <w:rFonts w:ascii="Times New Roman" w:hAnsi="Times New Roman" w:cs="Times New Roman"/>
                <w:sz w:val="26"/>
                <w:szCs w:val="26"/>
                <w:lang w:val="en-US"/>
              </w:rPr>
              <w:t xml:space="preserve"> Activities in Artistic and Aesthetic Education”, “Philosophy of Music”.</w:t>
            </w:r>
          </w:p>
        </w:tc>
      </w:tr>
    </w:tbl>
    <w:p w14:paraId="0C505BF2" w14:textId="77777777" w:rsidR="00057F6D" w:rsidRPr="00057F6D" w:rsidRDefault="00057F6D" w:rsidP="00057F6D">
      <w:pPr>
        <w:spacing w:after="0" w:line="240" w:lineRule="auto"/>
        <w:rPr>
          <w:rFonts w:ascii="Times New Roman" w:eastAsia="Times New Roman" w:hAnsi="Times New Roman" w:cs="Times New Roman"/>
          <w:b/>
          <w:sz w:val="26"/>
          <w:szCs w:val="26"/>
          <w:lang w:val="en-US"/>
        </w:rPr>
      </w:pPr>
    </w:p>
    <w:p w14:paraId="4B0F2FE8" w14:textId="77777777" w:rsidR="00093881" w:rsidRPr="00057F6D" w:rsidRDefault="00093881">
      <w:pPr>
        <w:rPr>
          <w:sz w:val="26"/>
          <w:szCs w:val="26"/>
          <w:lang w:val="en-US"/>
        </w:rPr>
      </w:pPr>
    </w:p>
    <w:sectPr w:rsidR="00093881" w:rsidRPr="00057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3E"/>
    <w:rsid w:val="00057F6D"/>
    <w:rsid w:val="00093881"/>
    <w:rsid w:val="00522F3E"/>
    <w:rsid w:val="00C12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F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2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522F3E"/>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522F3E"/>
    <w:rPr>
      <w:rFonts w:ascii="Times New Roman" w:eastAsia="Times New Roman" w:hAnsi="Times New Roman" w:cs="Times New Roman"/>
      <w:sz w:val="28"/>
      <w:szCs w:val="20"/>
      <w:lang w:eastAsia="ru-RU"/>
    </w:rPr>
  </w:style>
  <w:style w:type="character" w:styleId="a6">
    <w:name w:val="Strong"/>
    <w:basedOn w:val="a0"/>
    <w:uiPriority w:val="22"/>
    <w:qFormat/>
    <w:rsid w:val="00057F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F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2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522F3E"/>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522F3E"/>
    <w:rPr>
      <w:rFonts w:ascii="Times New Roman" w:eastAsia="Times New Roman" w:hAnsi="Times New Roman" w:cs="Times New Roman"/>
      <w:sz w:val="28"/>
      <w:szCs w:val="20"/>
      <w:lang w:eastAsia="ru-RU"/>
    </w:rPr>
  </w:style>
  <w:style w:type="character" w:styleId="a6">
    <w:name w:val="Strong"/>
    <w:basedOn w:val="a0"/>
    <w:uiPriority w:val="22"/>
    <w:qFormat/>
    <w:rsid w:val="00057F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2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2025-05-27T17:58:00Z</dcterms:created>
  <dcterms:modified xsi:type="dcterms:W3CDTF">2025-05-27T17:58:00Z</dcterms:modified>
</cp:coreProperties>
</file>