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9158" w14:textId="29C2156E" w:rsidR="0042020E" w:rsidRDefault="0042020E" w:rsidP="0042020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name of the academic discipline:</w:t>
      </w:r>
    </w:p>
    <w:p w14:paraId="55DAABA4" w14:textId="4F509D23" w:rsidR="0042020E" w:rsidRDefault="0042020E" w:rsidP="0042020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</w:t>
      </w:r>
      <w:bookmarkStart w:id="0" w:name="_GoBack"/>
      <w:r w:rsidRPr="0042020E">
        <w:rPr>
          <w:b/>
          <w:sz w:val="28"/>
          <w:szCs w:val="28"/>
          <w:lang w:val="en-US"/>
        </w:rPr>
        <w:t>Innovative approaches and technologies in primary education</w:t>
      </w:r>
      <w:bookmarkEnd w:id="0"/>
      <w:r>
        <w:rPr>
          <w:b/>
          <w:sz w:val="28"/>
          <w:szCs w:val="28"/>
          <w:lang w:val="en-US"/>
        </w:rPr>
        <w:t>”</w:t>
      </w:r>
    </w:p>
    <w:p w14:paraId="40F7A824" w14:textId="77777777" w:rsidR="0042020E" w:rsidRDefault="0042020E" w:rsidP="0042020E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2020E" w14:paraId="05337CCB" w14:textId="77777777" w:rsidTr="0042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46B0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Style w:val="a5"/>
                <w:rFonts w:eastAsia="Liberation Serif"/>
                <w:sz w:val="28"/>
                <w:szCs w:val="28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D76E" w14:textId="77777777" w:rsidR="0042020E" w:rsidRDefault="0042020E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7-06-0112-0</w:t>
            </w:r>
            <w:r>
              <w:rPr>
                <w:sz w:val="28"/>
                <w:szCs w:val="28"/>
                <w:lang w:val="en-US" w:eastAsia="en-US"/>
              </w:rPr>
              <w:t>2 Primary Education</w:t>
            </w:r>
          </w:p>
        </w:tc>
      </w:tr>
      <w:tr w:rsidR="0042020E" w14:paraId="44F7B80C" w14:textId="77777777" w:rsidTr="0042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2574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A555" w14:textId="70E09BB2" w:rsidR="0042020E" w:rsidRDefault="0042020E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 xml:space="preserve">1 </w:t>
            </w:r>
          </w:p>
        </w:tc>
      </w:tr>
      <w:tr w:rsidR="0042020E" w14:paraId="5CF8B520" w14:textId="77777777" w:rsidTr="0042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7C19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BFD1" w14:textId="728C8C0B" w:rsidR="0042020E" w:rsidRDefault="0042020E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1</w:t>
            </w:r>
          </w:p>
        </w:tc>
      </w:tr>
      <w:tr w:rsidR="0042020E" w14:paraId="3903F723" w14:textId="77777777" w:rsidTr="0042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84BC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00A8" w14:textId="435EF4AC" w:rsidR="0042020E" w:rsidRDefault="0042020E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34</w:t>
            </w:r>
          </w:p>
        </w:tc>
      </w:tr>
      <w:tr w:rsidR="0042020E" w14:paraId="51A25A97" w14:textId="77777777" w:rsidTr="0042020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C5D7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Lectures</w:t>
            </w:r>
          </w:p>
          <w:p w14:paraId="18AEB7ED" w14:textId="77777777" w:rsidR="0042020E" w:rsidRDefault="0042020E">
            <w:pPr>
              <w:spacing w:line="256" w:lineRule="auto"/>
              <w:rPr>
                <w:rFonts w:eastAsiaTheme="minorEastAsia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14:paraId="01D2CB61" w14:textId="77777777" w:rsidR="0042020E" w:rsidRDefault="0042020E">
            <w:pPr>
              <w:spacing w:line="256" w:lineRule="auto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Practical classes</w:t>
            </w:r>
          </w:p>
          <w:p w14:paraId="0ED0F845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331C" w14:textId="3E8D6198" w:rsidR="0042020E" w:rsidRDefault="0042020E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14</w:t>
            </w:r>
          </w:p>
        </w:tc>
      </w:tr>
      <w:tr w:rsidR="0042020E" w14:paraId="10A80247" w14:textId="77777777" w:rsidTr="004202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2D25" w14:textId="77777777" w:rsidR="0042020E" w:rsidRDefault="0042020E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D090" w14:textId="1C28E6C6" w:rsidR="0042020E" w:rsidRDefault="0042020E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–</w:t>
            </w:r>
          </w:p>
        </w:tc>
      </w:tr>
      <w:tr w:rsidR="0042020E" w14:paraId="6B8DE583" w14:textId="77777777" w:rsidTr="004202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08BB" w14:textId="77777777" w:rsidR="0042020E" w:rsidRDefault="0042020E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A47C" w14:textId="2B71615C" w:rsidR="0042020E" w:rsidRDefault="0042020E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20</w:t>
            </w:r>
          </w:p>
        </w:tc>
      </w:tr>
      <w:tr w:rsidR="0042020E" w14:paraId="5A78924A" w14:textId="77777777" w:rsidTr="004202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C2D5" w14:textId="77777777" w:rsidR="0042020E" w:rsidRDefault="0042020E">
            <w:pPr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431D" w14:textId="1619ED37" w:rsidR="0042020E" w:rsidRDefault="0042020E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3137F7">
              <w:rPr>
                <w:sz w:val="28"/>
                <w:szCs w:val="28"/>
              </w:rPr>
              <w:t>–</w:t>
            </w:r>
          </w:p>
        </w:tc>
      </w:tr>
      <w:tr w:rsidR="0042020E" w14:paraId="0874329C" w14:textId="77777777" w:rsidTr="0042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0A28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Form of the current assessment (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>
              <w:rPr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823C" w14:textId="77777777" w:rsidR="0042020E" w:rsidRDefault="0042020E">
            <w:pPr>
              <w:spacing w:line="25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exam </w:t>
            </w:r>
          </w:p>
        </w:tc>
      </w:tr>
      <w:tr w:rsidR="0042020E" w14:paraId="75022F0A" w14:textId="77777777" w:rsidTr="0042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330E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9C9F" w14:textId="77777777" w:rsidR="0042020E" w:rsidRDefault="0042020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2020E" w:rsidRPr="004657D5" w14:paraId="35DB1841" w14:textId="77777777" w:rsidTr="0042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8412" w14:textId="77777777" w:rsidR="0042020E" w:rsidRDefault="0042020E">
            <w:pPr>
              <w:spacing w:line="256" w:lineRule="auto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A70B" w14:textId="359CF423" w:rsidR="0042020E" w:rsidRDefault="0042020E">
            <w:pPr>
              <w:spacing w:line="256" w:lineRule="auto"/>
              <w:ind w:right="-28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2020E">
              <w:rPr>
                <w:sz w:val="28"/>
                <w:szCs w:val="28"/>
                <w:lang w:val="en-US" w:eastAsia="en-US"/>
              </w:rPr>
              <w:t>SC-5: Develop and implement programs for research and innovation activities of educational institutions, teachers, students, and design an innovative educational environment.</w:t>
            </w:r>
          </w:p>
        </w:tc>
      </w:tr>
      <w:tr w:rsidR="0042020E" w:rsidRPr="004657D5" w14:paraId="6FCF155D" w14:textId="77777777" w:rsidTr="0042020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457D" w14:textId="77777777" w:rsidR="0042020E" w:rsidRDefault="0042020E">
            <w:pPr>
              <w:spacing w:line="256" w:lineRule="auto"/>
              <w:jc w:val="center"/>
              <w:rPr>
                <w:rFonts w:eastAsia="Calibri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14:paraId="6A9BA328" w14:textId="17008B79" w:rsidR="0042020E" w:rsidRDefault="0042020E">
            <w:pPr>
              <w:autoSpaceDE w:val="0"/>
              <w:autoSpaceDN w:val="0"/>
              <w:adjustRightInd w:val="0"/>
              <w:spacing w:line="256" w:lineRule="auto"/>
              <w:ind w:firstLine="708"/>
              <w:jc w:val="both"/>
              <w:rPr>
                <w:sz w:val="28"/>
                <w:szCs w:val="28"/>
                <w:lang w:val="en-US" w:eastAsia="en-US"/>
              </w:rPr>
            </w:pPr>
            <w:r w:rsidRPr="0042020E">
              <w:rPr>
                <w:sz w:val="28"/>
                <w:szCs w:val="28"/>
                <w:lang w:val="en-US" w:eastAsia="en-US"/>
              </w:rPr>
              <w:t>Methodological problems of primary education pedagogy, the essence and ways of implementing in the educational process the systemic, activity-based, personal, anthropological, meta-subject and competence-based approaches; scientific and methodological foundations of organizing innovative activities in education; modern technologies of organizing the educational process at the 1st stage of general secondary education.</w:t>
            </w:r>
          </w:p>
        </w:tc>
      </w:tr>
    </w:tbl>
    <w:p w14:paraId="767376D6" w14:textId="77777777" w:rsidR="0042020E" w:rsidRDefault="0042020E" w:rsidP="0042020E">
      <w:pPr>
        <w:rPr>
          <w:rFonts w:eastAsia="Calibri"/>
          <w:b/>
          <w:sz w:val="28"/>
          <w:szCs w:val="28"/>
          <w:lang w:val="en-US" w:eastAsia="en-US"/>
        </w:rPr>
      </w:pPr>
    </w:p>
    <w:p w14:paraId="65A52B93" w14:textId="77777777" w:rsidR="00807811" w:rsidRPr="0042020E" w:rsidRDefault="00807811" w:rsidP="00807811">
      <w:pPr>
        <w:rPr>
          <w:sz w:val="28"/>
          <w:szCs w:val="28"/>
          <w:lang w:val="en-US"/>
        </w:rPr>
      </w:pPr>
    </w:p>
    <w:sectPr w:rsidR="00807811" w:rsidRPr="0042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11"/>
    <w:rsid w:val="00403B5E"/>
    <w:rsid w:val="0042020E"/>
    <w:rsid w:val="004657D5"/>
    <w:rsid w:val="008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8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807811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807811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807811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807811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420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807811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807811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807811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807811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42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2025-05-27T15:59:00Z</dcterms:created>
  <dcterms:modified xsi:type="dcterms:W3CDTF">2025-05-27T15:59:00Z</dcterms:modified>
</cp:coreProperties>
</file>