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94" w:rsidRPr="00617455" w:rsidRDefault="009E0594" w:rsidP="009E0594">
      <w:pPr>
        <w:jc w:val="both"/>
        <w:rPr>
          <w:rFonts w:ascii="Times New Roman" w:eastAsia="Times New Roman" w:hAnsi="Times New Roman" w:cs="Times New Roman"/>
        </w:rPr>
      </w:pPr>
      <w:r w:rsidRPr="00617455">
        <w:rPr>
          <w:rFonts w:ascii="Times New Roman" w:eastAsia="Times New Roman" w:hAnsi="Times New Roman" w:cs="Times New Roman"/>
        </w:rPr>
        <w:t xml:space="preserve">Фундаментальный аспект: </w:t>
      </w:r>
      <w:proofErr w:type="gramStart"/>
      <w:r w:rsidRPr="00617455">
        <w:rPr>
          <w:rFonts w:ascii="Times New Roman" w:eastAsia="Times New Roman" w:hAnsi="Times New Roman" w:cs="Times New Roman"/>
        </w:rPr>
        <w:t xml:space="preserve">Изучены  и охарактеризованы процессы возникновения и развития городских комплексов Могилевского </w:t>
      </w:r>
      <w:proofErr w:type="spellStart"/>
      <w:r w:rsidRPr="00617455">
        <w:rPr>
          <w:rFonts w:ascii="Times New Roman" w:eastAsia="Times New Roman" w:hAnsi="Times New Roman" w:cs="Times New Roman"/>
        </w:rPr>
        <w:t>Поднепровья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17455">
        <w:rPr>
          <w:rFonts w:ascii="Times New Roman" w:eastAsia="Times New Roman" w:hAnsi="Times New Roman" w:cs="Times New Roman"/>
        </w:rPr>
        <w:t>Посожья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, выявлены причины запоздалого в сравнении с другими регионами нашей страны темпа урбанистического развития исследуемых </w:t>
      </w:r>
      <w:proofErr w:type="spellStart"/>
      <w:r w:rsidRPr="00617455">
        <w:rPr>
          <w:rFonts w:ascii="Times New Roman" w:eastAsia="Times New Roman" w:hAnsi="Times New Roman" w:cs="Times New Roman"/>
        </w:rPr>
        <w:t>микрорегионов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, проанализированы и охарактеризованы  этнокультурные, хозяйственные и торговые связи этих городов с иными регионами, определен хронологический диапазон начала </w:t>
      </w:r>
      <w:proofErr w:type="spellStart"/>
      <w:r w:rsidRPr="00617455">
        <w:rPr>
          <w:rFonts w:ascii="Times New Roman" w:eastAsia="Times New Roman" w:hAnsi="Times New Roman" w:cs="Times New Roman"/>
        </w:rPr>
        <w:t>урбанизационных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 процессов на данной территории, выявлены и охарактеризованы основные этапы развития городских комплексов.</w:t>
      </w:r>
      <w:proofErr w:type="gramEnd"/>
    </w:p>
    <w:p w:rsidR="009E0594" w:rsidRPr="00617455" w:rsidRDefault="009E0594" w:rsidP="009E0594">
      <w:pPr>
        <w:jc w:val="both"/>
        <w:rPr>
          <w:rFonts w:ascii="Times New Roman" w:eastAsia="Times New Roman" w:hAnsi="Times New Roman" w:cs="Times New Roman"/>
        </w:rPr>
      </w:pPr>
      <w:r w:rsidRPr="00617455">
        <w:rPr>
          <w:rFonts w:ascii="Times New Roman" w:eastAsia="Times New Roman" w:hAnsi="Times New Roman" w:cs="Times New Roman"/>
        </w:rPr>
        <w:t xml:space="preserve">На основе картографических материалов создана электронная версия </w:t>
      </w:r>
      <w:proofErr w:type="gramStart"/>
      <w:r w:rsidRPr="00617455">
        <w:rPr>
          <w:rFonts w:ascii="Times New Roman" w:eastAsia="Times New Roman" w:hAnsi="Times New Roman" w:cs="Times New Roman"/>
        </w:rPr>
        <w:t>карты памятников археологии эпохи средневековья</w:t>
      </w:r>
      <w:proofErr w:type="gramEnd"/>
      <w:r w:rsidRPr="00617455">
        <w:rPr>
          <w:rFonts w:ascii="Times New Roman" w:eastAsia="Times New Roman" w:hAnsi="Times New Roman" w:cs="Times New Roman"/>
        </w:rPr>
        <w:t xml:space="preserve"> на территории Республики Беларусь. Составлен и подготовлен к публикации реестр поселений и могильников, выделены зоны расселения и лесные пространства (по флористическим топонимам).</w:t>
      </w:r>
    </w:p>
    <w:p w:rsidR="009E0594" w:rsidRPr="00617455" w:rsidRDefault="009E0594" w:rsidP="009E0594">
      <w:pPr>
        <w:jc w:val="both"/>
        <w:rPr>
          <w:rFonts w:ascii="Times New Roman" w:eastAsia="Times New Roman" w:hAnsi="Times New Roman" w:cs="Times New Roman"/>
        </w:rPr>
      </w:pPr>
      <w:r w:rsidRPr="00617455">
        <w:rPr>
          <w:rFonts w:ascii="Times New Roman" w:eastAsia="Times New Roman" w:hAnsi="Times New Roman" w:cs="Times New Roman"/>
        </w:rPr>
        <w:t xml:space="preserve">Полностью </w:t>
      </w:r>
      <w:proofErr w:type="spellStart"/>
      <w:r w:rsidRPr="00617455">
        <w:rPr>
          <w:rFonts w:ascii="Times New Roman" w:eastAsia="Times New Roman" w:hAnsi="Times New Roman" w:cs="Times New Roman"/>
        </w:rPr>
        <w:t>каталогизированны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 и изучены коллекции стеклянных украшений X – XIII вв. и изразцов XV – XVIII вв. полученных в ходе исследований данных памятников. В ходе археологических разведок и раскопок на территории исторических центров Могилева, Быхова, </w:t>
      </w:r>
      <w:proofErr w:type="spellStart"/>
      <w:r w:rsidRPr="00617455">
        <w:rPr>
          <w:rFonts w:ascii="Times New Roman" w:eastAsia="Times New Roman" w:hAnsi="Times New Roman" w:cs="Times New Roman"/>
        </w:rPr>
        <w:t>Радомли</w:t>
      </w:r>
      <w:proofErr w:type="spellEnd"/>
      <w:r w:rsidRPr="00617455">
        <w:rPr>
          <w:rFonts w:ascii="Times New Roman" w:eastAsia="Times New Roman" w:hAnsi="Times New Roman" w:cs="Times New Roman"/>
        </w:rPr>
        <w:t xml:space="preserve"> и Черикова получены новые данные по топографической структуре городов, созданы более точные топографические планы археологических памятников средневековья, расположенных на их территории. </w:t>
      </w:r>
    </w:p>
    <w:p w:rsidR="009E0594" w:rsidRPr="00617455" w:rsidRDefault="009E0594" w:rsidP="009E0594">
      <w:pPr>
        <w:jc w:val="both"/>
        <w:rPr>
          <w:rFonts w:ascii="Times New Roman" w:eastAsia="Times New Roman" w:hAnsi="Times New Roman" w:cs="Times New Roman"/>
        </w:rPr>
      </w:pPr>
      <w:r w:rsidRPr="00617455">
        <w:rPr>
          <w:rFonts w:ascii="Times New Roman" w:eastAsia="Times New Roman" w:hAnsi="Times New Roman" w:cs="Times New Roman"/>
        </w:rPr>
        <w:t xml:space="preserve">Исследованы формы исторического, религиозного и этнического самосознания, специфика материальной и духовной культуры населения нашей страны в X–п.п. XX вв. </w:t>
      </w:r>
    </w:p>
    <w:p w:rsidR="009E0594" w:rsidRPr="00617455" w:rsidRDefault="009E0594" w:rsidP="009E0594">
      <w:pPr>
        <w:jc w:val="both"/>
        <w:rPr>
          <w:rFonts w:ascii="Times New Roman" w:eastAsia="Times New Roman" w:hAnsi="Times New Roman" w:cs="Times New Roman"/>
        </w:rPr>
      </w:pPr>
      <w:r w:rsidRPr="00617455">
        <w:rPr>
          <w:rFonts w:ascii="Times New Roman" w:eastAsia="Times New Roman" w:hAnsi="Times New Roman" w:cs="Times New Roman"/>
        </w:rPr>
        <w:t>Прикладной аспект: Выполнена работа по созданию обобщающей библиографии по истории средневековых разновременных поселений на территории Беларуси, уточнена их локализация и хронологические рамки бытования. Подготовлен к публикации реестр поселений и могильников средневековой эпохи на территории Беларуси.</w:t>
      </w:r>
    </w:p>
    <w:p w:rsidR="005F464C" w:rsidRDefault="009E0594" w:rsidP="009E0594">
      <w:r w:rsidRPr="00617455">
        <w:rPr>
          <w:rFonts w:ascii="Times New Roman" w:eastAsia="Times New Roman" w:hAnsi="Times New Roman" w:cs="Times New Roman"/>
        </w:rPr>
        <w:t>Полученные материалы позволяют разработать комплекс охранных мероприятий: заключить охранные обязательства с хозяйствами, на территории которых расположены археологические объекты, определить охранные зоны для каждого памятника с последующим нанесением их на планы землепользования колхозов, совхозов и лесных хозяйств. Создание банка данных по всем видам выявленных памятников археологии позволяет разработать мероприятия по их охране, включить в Государственный список историко-культурных ценностей. Практическая ценность для системы образования, социальной сферы нашей страны состоит в подготовке по материалам исследования учебных пособий для археологов и историков. Полученные результаты исследований могут быть использованы при написании обобщающих работ по археологии, истории, исторической географии и демографии Беларуси.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94"/>
    <w:rsid w:val="00192F63"/>
    <w:rsid w:val="004D6919"/>
    <w:rsid w:val="005F464C"/>
    <w:rsid w:val="009E0594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2018-03-27T10:50:00Z</dcterms:created>
  <dcterms:modified xsi:type="dcterms:W3CDTF">2018-03-27T10:50:00Z</dcterms:modified>
</cp:coreProperties>
</file>