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17" w:rsidRPr="00F754BD" w:rsidRDefault="00372D17" w:rsidP="004527DD">
      <w:pPr>
        <w:ind w:firstLine="601"/>
        <w:jc w:val="both"/>
        <w:rPr>
          <w:rFonts w:ascii="Times New Roman" w:eastAsia="Times New Roman" w:hAnsi="Times New Roman" w:cs="Times New Roman"/>
        </w:rPr>
      </w:pPr>
      <w:r w:rsidRPr="00F754BD">
        <w:rPr>
          <w:rFonts w:ascii="Times New Roman" w:eastAsia="Times New Roman" w:hAnsi="Times New Roman" w:cs="Times New Roman"/>
        </w:rPr>
        <w:t>Разработана концепция и компьютерная реализация дидактической конверсии, позволяющей трансформировать педагогическую задачу коррекции техники спортивного упражнения в вычислительную задачу поиска экстремума функции, характеризующей качество техники исследуемого упражнения, методом варьирования программного управления, заданного на кинематическом уровне. Разработан программно-аппаратный комплекс оценки и коррекции биомеханического состояния спортсменов на основе современных биомеханических методов регистрации характеристик движений. Свойства программно-аппаратного комплекса:</w:t>
      </w:r>
      <w:r w:rsidR="004527D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754BD">
        <w:rPr>
          <w:rFonts w:ascii="Times New Roman" w:eastAsia="Times New Roman" w:hAnsi="Times New Roman" w:cs="Times New Roman"/>
        </w:rPr>
        <w:t>ориентирован</w:t>
      </w:r>
      <w:proofErr w:type="gramEnd"/>
      <w:r w:rsidRPr="00F754BD">
        <w:rPr>
          <w:rFonts w:ascii="Times New Roman" w:eastAsia="Times New Roman" w:hAnsi="Times New Roman" w:cs="Times New Roman"/>
        </w:rPr>
        <w:t xml:space="preserve"> на классы движений, описываемых с помощью многозвенных неразветвленных биомеханических систем в условиях жесткой опоры;</w:t>
      </w:r>
      <w:r w:rsidR="004527DD">
        <w:rPr>
          <w:rFonts w:ascii="Times New Roman" w:eastAsia="Times New Roman" w:hAnsi="Times New Roman" w:cs="Times New Roman"/>
        </w:rPr>
        <w:t xml:space="preserve"> </w:t>
      </w:r>
      <w:r w:rsidRPr="00F754BD">
        <w:rPr>
          <w:rFonts w:ascii="Times New Roman" w:eastAsia="Times New Roman" w:hAnsi="Times New Roman" w:cs="Times New Roman"/>
        </w:rPr>
        <w:t>позволяет формировать вычислительные алгоритмы в автоматизированном режиме расчетных операций в зависимости от количества звеньев модели;</w:t>
      </w:r>
      <w:r w:rsidR="004527DD">
        <w:rPr>
          <w:rFonts w:ascii="Times New Roman" w:eastAsia="Times New Roman" w:hAnsi="Times New Roman" w:cs="Times New Roman"/>
        </w:rPr>
        <w:t xml:space="preserve"> </w:t>
      </w:r>
      <w:r w:rsidRPr="00F754BD">
        <w:rPr>
          <w:rFonts w:ascii="Times New Roman" w:eastAsia="Times New Roman" w:hAnsi="Times New Roman" w:cs="Times New Roman"/>
        </w:rPr>
        <w:t>не требует специализированных знаний механико-математического аппарата, описывающего движения спортсмена.</w:t>
      </w:r>
    </w:p>
    <w:p w:rsidR="00C90859" w:rsidRDefault="008C5367" w:rsidP="004527DD">
      <w:pPr>
        <w:ind w:firstLine="601"/>
        <w:jc w:val="both"/>
        <w:rPr>
          <w:rFonts w:ascii="Times New Roman" w:eastAsia="Times New Roman" w:hAnsi="Times New Roman" w:cs="Times New Roman"/>
        </w:rPr>
      </w:pPr>
      <w:r w:rsidRPr="004527DD">
        <w:rPr>
          <w:rFonts w:ascii="Times New Roman" w:eastAsia="Times New Roman" w:hAnsi="Times New Roman" w:cs="Times New Roman"/>
        </w:rPr>
        <w:t xml:space="preserve">Разработан аппарат автоматизированного </w:t>
      </w:r>
      <w:proofErr w:type="gramStart"/>
      <w:r w:rsidRPr="004527DD">
        <w:rPr>
          <w:rFonts w:ascii="Times New Roman" w:eastAsia="Times New Roman" w:hAnsi="Times New Roman" w:cs="Times New Roman"/>
        </w:rPr>
        <w:t>построения математической модели синтеза движений биомеханических систем</w:t>
      </w:r>
      <w:proofErr w:type="gramEnd"/>
      <w:r w:rsidRPr="004527DD">
        <w:rPr>
          <w:rFonts w:ascii="Times New Roman" w:eastAsia="Times New Roman" w:hAnsi="Times New Roman" w:cs="Times New Roman"/>
        </w:rPr>
        <w:t xml:space="preserve"> с использованием формализмов Лагранжа и Гамильтона. В вычислительных экспериментах доказана адекватность использования обоих подходов в исследовании движений биомеханических систем. Разработано программное обеспечение, реализующее процедуры синтеза движения биомеханических систем с программным управлением на динамическом уровне, что позволяет строить различные варианты техники моделируемых движений в области бытовых, трудовых и спортивных двигательных действий. Разработано программное обеспечение, позволяющее выполнить сравнительный анализ реальных двигательных действий спортсменов с модельными параметрами компьютерного синтеза движений биомеханических систем. Обоснован подход математического описания движений системы тел в рекуррентной форме, который позволяет с помощью компьютера автоматизировать процедуру вывода уравнений движения для многозвенных неразветвленных биомеханических систем. Показано, что для описания целенаправленных движений человека целесообразно использовать две формы математической модели, различающиеся по заданию управляющей функции: кинематический и динамический уровни задания программного управления. Практическая область использования – учебно-тренировочная деятельность спортсменов, научно-исследовательская работа магистрантов и аспирантов, учебный процесс по частным спортивным дисциплинам факультетов физической культуры (биомеханика, гимнастика, спортивные единоборства).</w:t>
      </w:r>
    </w:p>
    <w:p w:rsidR="004527DD" w:rsidRPr="004527DD" w:rsidRDefault="004527DD" w:rsidP="004527DD">
      <w:pPr>
        <w:ind w:firstLine="601"/>
        <w:jc w:val="both"/>
        <w:rPr>
          <w:rFonts w:ascii="Times New Roman" w:eastAsia="Times New Roman" w:hAnsi="Times New Roman" w:cs="Times New Roman"/>
        </w:rPr>
      </w:pPr>
      <w:r w:rsidRPr="00F754BD">
        <w:rPr>
          <w:rFonts w:ascii="Times New Roman" w:eastAsia="Times New Roman" w:hAnsi="Times New Roman" w:cs="Times New Roman"/>
        </w:rPr>
        <w:t>В рамках школы защищено 5 кандидатских диссертаций, подготовлены доценты. Представителями школы были опубликованы монографии, учебные и учебно-методические пособия, научно-методические статьи – всего более 100 публикаций.</w:t>
      </w:r>
    </w:p>
    <w:p w:rsidR="004527DD" w:rsidRPr="00372D17" w:rsidRDefault="004527DD" w:rsidP="004527DD">
      <w:pPr>
        <w:ind w:firstLine="601"/>
        <w:jc w:val="both"/>
        <w:rPr>
          <w:rFonts w:ascii="Times New Roman" w:eastAsia="Times New Roman" w:hAnsi="Times New Roman" w:cs="Times New Roman"/>
        </w:rPr>
      </w:pPr>
    </w:p>
    <w:sectPr w:rsidR="004527DD" w:rsidRPr="00372D17" w:rsidSect="005F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3492"/>
    <w:multiLevelType w:val="hybridMultilevel"/>
    <w:tmpl w:val="40BAB490"/>
    <w:lvl w:ilvl="0" w:tplc="04190007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D17"/>
    <w:rsid w:val="00372D17"/>
    <w:rsid w:val="003C1D00"/>
    <w:rsid w:val="004527DD"/>
    <w:rsid w:val="005D783C"/>
    <w:rsid w:val="0083305E"/>
    <w:rsid w:val="008C5367"/>
    <w:rsid w:val="00A90DC6"/>
    <w:rsid w:val="00B84E7A"/>
    <w:rsid w:val="00C9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2307</Characters>
  <Application>Microsoft Office Word</Application>
  <DocSecurity>0</DocSecurity>
  <Lines>19</Lines>
  <Paragraphs>5</Paragraphs>
  <ScaleCrop>false</ScaleCrop>
  <Company>home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Silivonchyk</dc:creator>
  <cp:keywords/>
  <dc:description/>
  <cp:lastModifiedBy>sychova</cp:lastModifiedBy>
  <cp:revision>6</cp:revision>
  <dcterms:created xsi:type="dcterms:W3CDTF">2019-04-02T08:42:00Z</dcterms:created>
  <dcterms:modified xsi:type="dcterms:W3CDTF">2019-04-04T05:57:00Z</dcterms:modified>
</cp:coreProperties>
</file>