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9F6C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1-01 02 01 Начальное образование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>-критическим стилем познавательной, социально-практической и коммуникативной деятельности.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 Знать и адекватно оценивать важнейшие достижения отечественной национальной культуры, быть подлинным патриотом и гражданином своей страны.</w:t>
            </w:r>
            <w:r w:rsidR="009F6C65">
              <w:t xml:space="preserve"> </w:t>
            </w:r>
            <w:bookmarkStart w:id="0" w:name="_GoBack"/>
            <w:bookmarkEnd w:id="0"/>
            <w:r>
              <w:t>Быть способным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2D0C4F"/>
    <w:rsid w:val="002D4BD8"/>
    <w:rsid w:val="00526666"/>
    <w:rsid w:val="008361A5"/>
    <w:rsid w:val="008A1769"/>
    <w:rsid w:val="009F6C65"/>
    <w:rsid w:val="00B967F6"/>
    <w:rsid w:val="00BC1BDB"/>
    <w:rsid w:val="00E542DD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4DA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Company>*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2022-01-31T12:57:00Z</dcterms:created>
  <dcterms:modified xsi:type="dcterms:W3CDTF">2022-11-04T06:27:00Z</dcterms:modified>
</cp:coreProperties>
</file>